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CD" w:rsidRPr="00322F34" w:rsidRDefault="005A42E8" w:rsidP="00940BCD">
      <w:pPr>
        <w:spacing w:line="600" w:lineRule="exact"/>
        <w:jc w:val="right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Times New Roman" w:eastAsia="方正仿宋_GBK" w:hAnsi="Times New Roman"/>
          <w:noProof/>
          <w:color w:val="000000" w:themeColor="text1"/>
          <w:sz w:val="32"/>
          <w:szCs w:val="32"/>
        </w:rPr>
        <w:pict>
          <v:group id="_x0000_s1038" style="position:absolute;left:0;text-align:left;margin-left:-16.65pt;margin-top:-16.1pt;width:481.9pt;height:700.25pt;z-index:251658240" coordorigin="1134,1701" coordsize="9638,1400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9" type="#_x0000_t136" style="position:absolute;left:1701;top:1701;width:8504;height:1077;mso-position-horizontal:center;mso-position-horizontal-relative:page;mso-position-vertical-relative:page" fillcolor="red" stroked="f" strokecolor="red">
              <v:shadow color="#868686"/>
              <v:textpath style="font-family:&quot;方正小标宋_GBK&quot;;font-weight:bold;v-text-kern:t" trim="t" fitpath="t" string="重  庆  市  教  育  委  员  会"/>
            </v:shape>
            <v:line id="_x0000_s1040" style="position:absolute;mso-position-horizontal:center;mso-position-horizontal-relative:page;mso-position-vertical-relative:page" from="1134,3005" to="10772,3005" strokecolor="red" strokeweight="6pt">
              <v:stroke linestyle="thickThin"/>
            </v:line>
            <v:line id="_x0000_s1041" style="position:absolute;mso-position-horizontal:center;mso-position-horizontal-relative:page;mso-position-vertical-relative:page" from="1134,15706" to="10772,15706" strokecolor="red" strokeweight="6pt">
              <v:stroke linestyle="thinThick"/>
            </v:line>
          </v:group>
        </w:pict>
      </w:r>
    </w:p>
    <w:p w:rsidR="00940BCD" w:rsidRPr="00322F34" w:rsidRDefault="00940BCD" w:rsidP="00940BCD">
      <w:pPr>
        <w:spacing w:line="600" w:lineRule="exact"/>
        <w:jc w:val="right"/>
        <w:rPr>
          <w:rFonts w:ascii="Times New Roman" w:eastAsia="方正仿宋_GBK" w:hAnsi="Times New Roman"/>
          <w:color w:val="000000" w:themeColor="text1"/>
          <w:sz w:val="32"/>
          <w:szCs w:val="32"/>
        </w:rPr>
      </w:pPr>
    </w:p>
    <w:p w:rsidR="00940BCD" w:rsidRPr="00322F34" w:rsidRDefault="00940BCD" w:rsidP="00940BCD">
      <w:pPr>
        <w:spacing w:line="600" w:lineRule="exact"/>
        <w:ind w:firstLine="640"/>
        <w:jc w:val="right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渝教研函〔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2025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〕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17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号</w:t>
      </w:r>
    </w:p>
    <w:p w:rsidR="00940BCD" w:rsidRPr="00322F34" w:rsidRDefault="00940BCD" w:rsidP="00940BCD">
      <w:pPr>
        <w:spacing w:line="600" w:lineRule="exact"/>
        <w:jc w:val="right"/>
        <w:rPr>
          <w:rFonts w:ascii="Times New Roman" w:eastAsia="方正仿宋_GBK" w:hAnsi="Times New Roman"/>
          <w:color w:val="000000" w:themeColor="text1"/>
          <w:sz w:val="32"/>
          <w:szCs w:val="32"/>
        </w:rPr>
      </w:pPr>
    </w:p>
    <w:p w:rsidR="00940BCD" w:rsidRPr="00322F34" w:rsidRDefault="00940BCD" w:rsidP="00940BCD">
      <w:pPr>
        <w:spacing w:line="600" w:lineRule="exact"/>
        <w:jc w:val="right"/>
        <w:rPr>
          <w:rFonts w:ascii="Times New Roman" w:eastAsia="方正仿宋_GBK" w:hAnsi="Times New Roman"/>
          <w:color w:val="000000" w:themeColor="text1"/>
          <w:sz w:val="32"/>
          <w:szCs w:val="32"/>
        </w:rPr>
      </w:pPr>
    </w:p>
    <w:p w:rsidR="00FE5243" w:rsidRPr="00322F34" w:rsidRDefault="00266ACE">
      <w:pPr>
        <w:spacing w:line="600" w:lineRule="exact"/>
        <w:jc w:val="center"/>
        <w:rPr>
          <w:rFonts w:ascii="Times New Roman" w:eastAsia="方正小标宋_GBK" w:hAnsi="Times New Roman"/>
          <w:color w:val="000000" w:themeColor="text1"/>
          <w:sz w:val="44"/>
          <w:szCs w:val="44"/>
        </w:rPr>
      </w:pPr>
      <w:r w:rsidRPr="00322F34">
        <w:rPr>
          <w:rFonts w:ascii="Times New Roman" w:eastAsia="方正小标宋_GBK" w:hAnsi="Times New Roman"/>
          <w:color w:val="000000" w:themeColor="text1"/>
          <w:sz w:val="44"/>
          <w:szCs w:val="44"/>
        </w:rPr>
        <w:t>重庆市教育委员会</w:t>
      </w:r>
    </w:p>
    <w:p w:rsidR="00FE5243" w:rsidRPr="00322F34" w:rsidRDefault="00266ACE">
      <w:pPr>
        <w:spacing w:line="600" w:lineRule="exact"/>
        <w:jc w:val="center"/>
        <w:rPr>
          <w:rFonts w:ascii="Times New Roman" w:eastAsia="方正小标宋_GBK" w:hAnsi="Times New Roman"/>
          <w:color w:val="000000" w:themeColor="text1"/>
          <w:sz w:val="44"/>
          <w:szCs w:val="44"/>
        </w:rPr>
      </w:pPr>
      <w:r w:rsidRPr="00322F34">
        <w:rPr>
          <w:rFonts w:ascii="Times New Roman" w:eastAsia="方正小标宋_GBK" w:hAnsi="Times New Roman"/>
          <w:color w:val="000000" w:themeColor="text1"/>
          <w:sz w:val="44"/>
          <w:szCs w:val="44"/>
        </w:rPr>
        <w:t>关于开展学科交叉中心试点建设的通知</w:t>
      </w:r>
    </w:p>
    <w:p w:rsidR="00FE5243" w:rsidRPr="00322F34" w:rsidRDefault="00FE5243">
      <w:pPr>
        <w:spacing w:line="600" w:lineRule="exact"/>
        <w:rPr>
          <w:rFonts w:ascii="Times New Roman" w:eastAsia="方正仿宋_GBK" w:hAnsi="Times New Roman"/>
          <w:color w:val="000000" w:themeColor="text1"/>
          <w:sz w:val="32"/>
          <w:szCs w:val="32"/>
        </w:rPr>
      </w:pPr>
    </w:p>
    <w:p w:rsidR="00FE5243" w:rsidRPr="00322F34" w:rsidRDefault="00266ACE">
      <w:pPr>
        <w:spacing w:line="600" w:lineRule="exact"/>
        <w:rPr>
          <w:rFonts w:ascii="Times New Roman" w:eastAsia="黑体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有关高等学校：</w:t>
      </w:r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学科交叉融合是当前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科技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发展的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显著趋势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，已成为催生原始创新和关键领域突破的重要动力，也是培养高水平复合型人才的有效途径。为深入贯彻党的二十大及二十届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二中、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三中、四中全会精神，系统推进教育、科技、人才协同发展，优化学科专业结构，超前布局紧缺学科，强化基础学科、新兴学科与交叉学科建设，加快拔尖创新人才培养，我委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决定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开展学科交叉中心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（以下简称“中心”）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试点建设申报工作。现将有关事项通知如下。</w:t>
      </w:r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黑体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黑体_GBK" w:hAnsi="Times New Roman" w:hint="eastAsia"/>
          <w:color w:val="000000" w:themeColor="text1"/>
          <w:sz w:val="32"/>
          <w:szCs w:val="32"/>
        </w:rPr>
        <w:t>一、申报要求</w:t>
      </w:r>
    </w:p>
    <w:p w:rsidR="00FE5243" w:rsidRPr="00322F34" w:rsidRDefault="00266ACE" w:rsidP="00D9357A">
      <w:pPr>
        <w:widowControl/>
        <w:numPr>
          <w:ilvl w:val="0"/>
          <w:numId w:val="1"/>
        </w:numPr>
        <w:spacing w:line="600" w:lineRule="exact"/>
        <w:ind w:firstLineChars="200" w:firstLine="643"/>
        <w:jc w:val="left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楷体_GBK" w:hAnsi="Times New Roman" w:cs="方正楷体_GBK" w:hint="eastAsia"/>
          <w:b/>
          <w:color w:val="000000" w:themeColor="text1"/>
          <w:sz w:val="32"/>
          <w:szCs w:val="32"/>
        </w:rPr>
        <w:t>立足需求、着眼长远。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  <w:lang w:bidi="ar"/>
        </w:rPr>
        <w:t>中心试点建设应紧密对接国家战略部署和区域发展实际，聚焦重大基础研究、前沿与急需领域，积极推动跨学科门类、多领域融合，不断增强高校学科专业体系服务重大战略的能力。</w:t>
      </w:r>
    </w:p>
    <w:p w:rsidR="00FE5243" w:rsidRPr="00322F34" w:rsidRDefault="00266ACE">
      <w:pPr>
        <w:numPr>
          <w:ilvl w:val="0"/>
          <w:numId w:val="1"/>
        </w:numPr>
        <w:spacing w:line="600" w:lineRule="exact"/>
        <w:ind w:firstLineChars="200" w:firstLine="643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楷体_GBK" w:hAnsi="Times New Roman" w:cs="方正楷体_GBK" w:hint="eastAsia"/>
          <w:b/>
          <w:color w:val="000000" w:themeColor="text1"/>
          <w:sz w:val="32"/>
          <w:szCs w:val="32"/>
        </w:rPr>
        <w:t>创新机制、聚焦突破。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  <w:lang w:bidi="ar"/>
        </w:rPr>
        <w:t>聚焦学科交叉融合中存在的体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  <w:lang w:bidi="ar"/>
        </w:rPr>
        <w:lastRenderedPageBreak/>
        <w:t>制机制障碍，支持高校突破学科界限与组织壁垒，强化系统谋划，在跨学科团队评价、交叉人才培养、跨院系协同管理等方面形成务实改革措施，力争在拔尖创新人才培育、重大科技成果产出及资源共享等方面取得实质性进展。</w:t>
      </w:r>
    </w:p>
    <w:p w:rsidR="00FE5243" w:rsidRPr="00322F34" w:rsidRDefault="00266ACE">
      <w:pPr>
        <w:numPr>
          <w:ilvl w:val="0"/>
          <w:numId w:val="1"/>
        </w:numPr>
        <w:spacing w:line="600" w:lineRule="exact"/>
        <w:ind w:firstLineChars="200" w:firstLine="643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楷体_GBK" w:hAnsi="Times New Roman" w:cs="方正楷体_GBK" w:hint="eastAsia"/>
          <w:b/>
          <w:color w:val="000000" w:themeColor="text1"/>
          <w:sz w:val="32"/>
          <w:szCs w:val="32"/>
        </w:rPr>
        <w:t>试点先行、务求实效。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坚持规划引领与目标导向，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优先支持学科基础扎实、改革动力强、措施具体、目标清晰、示范效应突出的高校开展中心试点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。申报高校应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强化资源统筹与条件保障，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聚焦重点方向打造标志性成果，探索形成可复制、可推广的多学科协同平台运行模式。</w:t>
      </w:r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黑体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黑体_GBK" w:hAnsi="Times New Roman" w:hint="eastAsia"/>
          <w:color w:val="000000" w:themeColor="text1"/>
          <w:sz w:val="32"/>
          <w:szCs w:val="32"/>
        </w:rPr>
        <w:t>二、申报条件</w:t>
      </w:r>
    </w:p>
    <w:p w:rsidR="00FE5243" w:rsidRPr="00322F34" w:rsidRDefault="00266ACE">
      <w:pPr>
        <w:numPr>
          <w:ilvl w:val="0"/>
          <w:numId w:val="2"/>
        </w:numPr>
        <w:spacing w:line="600" w:lineRule="exact"/>
        <w:ind w:firstLineChars="200" w:firstLine="643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楷体_GBK" w:hAnsi="Times New Roman" w:cs="方正楷体_GBK" w:hint="eastAsia"/>
          <w:b/>
          <w:color w:val="000000" w:themeColor="text1"/>
          <w:sz w:val="32"/>
          <w:szCs w:val="32"/>
        </w:rPr>
        <w:t>建设基础深厚</w:t>
      </w:r>
      <w:r w:rsidRPr="00322F34">
        <w:rPr>
          <w:rFonts w:ascii="Times New Roman" w:eastAsia="方正楷体_GBK" w:hAnsi="Times New Roman" w:cs="方正楷体_GBK"/>
          <w:b/>
          <w:color w:val="000000" w:themeColor="text1"/>
          <w:sz w:val="32"/>
          <w:szCs w:val="32"/>
        </w:rPr>
        <w:t>。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申报高校应具备较为扎实的交叉学科建设与复合型人才培养基础，原则上应拥有涵盖至少三个学科门类的学位授予点，且其中主导学科应为博士学位授予点。中心应具备开展高水平交叉研究的软硬件条件。</w:t>
      </w:r>
    </w:p>
    <w:p w:rsidR="00FE5243" w:rsidRPr="00322F34" w:rsidRDefault="00266ACE" w:rsidP="00D9357A">
      <w:pPr>
        <w:numPr>
          <w:ilvl w:val="0"/>
          <w:numId w:val="2"/>
        </w:numPr>
        <w:spacing w:line="600" w:lineRule="exact"/>
        <w:ind w:firstLineChars="200" w:firstLine="643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楷体_GBK" w:hAnsi="Times New Roman" w:cs="方正楷体_GBK" w:hint="eastAsia"/>
          <w:b/>
          <w:color w:val="000000" w:themeColor="text1"/>
          <w:sz w:val="32"/>
          <w:szCs w:val="32"/>
        </w:rPr>
        <w:t>特色优势显著。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中心应凝练具有交叉融合特色的研究方向，每个方向应至少配备一名在全国具有较高影响力的首席专家，并拥有一支多学科背景、结构合理、富有活力的师资队伍，总人数不少于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9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人，近三年牵头承担国家重大科研任务，产出代表性成果，获得省部级及以上科技奖励。</w:t>
      </w:r>
    </w:p>
    <w:p w:rsidR="00FE5243" w:rsidRPr="00322F34" w:rsidRDefault="00266ACE" w:rsidP="00D9357A">
      <w:pPr>
        <w:numPr>
          <w:ilvl w:val="0"/>
          <w:numId w:val="2"/>
        </w:numPr>
        <w:spacing w:line="600" w:lineRule="exact"/>
        <w:ind w:firstLineChars="200" w:firstLine="643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楷体_GBK" w:hAnsi="Times New Roman" w:cs="方正楷体_GBK"/>
          <w:b/>
          <w:color w:val="000000" w:themeColor="text1"/>
          <w:sz w:val="32"/>
          <w:szCs w:val="32"/>
        </w:rPr>
        <w:t>交叉</w:t>
      </w:r>
      <w:r w:rsidRPr="00322F34">
        <w:rPr>
          <w:rFonts w:ascii="Times New Roman" w:eastAsia="方正楷体_GBK" w:hAnsi="Times New Roman" w:cs="方正楷体_GBK" w:hint="eastAsia"/>
          <w:b/>
          <w:color w:val="000000" w:themeColor="text1"/>
          <w:sz w:val="32"/>
          <w:szCs w:val="32"/>
        </w:rPr>
        <w:t>融合深入</w:t>
      </w:r>
      <w:r w:rsidRPr="00322F34">
        <w:rPr>
          <w:rFonts w:ascii="Times New Roman" w:eastAsia="方正楷体_GBK" w:hAnsi="Times New Roman" w:cs="方正楷体_GBK"/>
          <w:b/>
          <w:color w:val="000000" w:themeColor="text1"/>
          <w:sz w:val="32"/>
          <w:szCs w:val="32"/>
        </w:rPr>
        <w:t>。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各方向在人才培养、团队构成等方面充分体现多学科协作特征，形成深度融合、协同发展的交叉机制，真正实现科研创新与人才培养的“化学反应”。</w:t>
      </w:r>
    </w:p>
    <w:p w:rsidR="00FE5243" w:rsidRPr="00322F34" w:rsidRDefault="00266ACE" w:rsidP="00D9357A">
      <w:pPr>
        <w:numPr>
          <w:ilvl w:val="0"/>
          <w:numId w:val="2"/>
        </w:numPr>
        <w:spacing w:line="600" w:lineRule="exact"/>
        <w:ind w:firstLineChars="200" w:firstLine="643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楷体_GBK" w:hAnsi="Times New Roman" w:cs="方正楷体_GBK" w:hint="eastAsia"/>
          <w:b/>
          <w:color w:val="000000" w:themeColor="text1"/>
          <w:sz w:val="32"/>
          <w:szCs w:val="32"/>
        </w:rPr>
        <w:lastRenderedPageBreak/>
        <w:t>运行保障有力</w:t>
      </w:r>
      <w:r w:rsidRPr="00322F34">
        <w:rPr>
          <w:rFonts w:ascii="Times New Roman" w:eastAsia="方正楷体_GBK" w:hAnsi="Times New Roman" w:cs="方正楷体_GBK"/>
          <w:b/>
          <w:color w:val="000000" w:themeColor="text1"/>
          <w:sz w:val="32"/>
          <w:szCs w:val="32"/>
        </w:rPr>
        <w:t>。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中心应为高校已设立并实际运行的教学科研实体，具备相对独立的运行团队。高校每年应从学科建设经费中为中心提供稳定的经费支持，并在人才培养、队伍建设与科研组织等方面配套有针对性的政策支持。</w:t>
      </w:r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黑体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黑体_GBK" w:hAnsi="Times New Roman" w:hint="eastAsia"/>
          <w:color w:val="000000" w:themeColor="text1"/>
          <w:sz w:val="32"/>
          <w:szCs w:val="32"/>
        </w:rPr>
        <w:t>三</w:t>
      </w:r>
      <w:r w:rsidRPr="00322F34">
        <w:rPr>
          <w:rFonts w:ascii="Times New Roman" w:eastAsia="方正黑体_GBK" w:hAnsi="Times New Roman"/>
          <w:color w:val="000000" w:themeColor="text1"/>
          <w:sz w:val="32"/>
          <w:szCs w:val="32"/>
        </w:rPr>
        <w:t>、评议程序</w:t>
      </w:r>
    </w:p>
    <w:p w:rsidR="00FE5243" w:rsidRPr="00322F34" w:rsidRDefault="00266ACE">
      <w:pPr>
        <w:numPr>
          <w:ilvl w:val="0"/>
          <w:numId w:val="3"/>
        </w:numPr>
        <w:spacing w:line="600" w:lineRule="exact"/>
        <w:ind w:firstLineChars="200" w:firstLine="643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楷体_GBK" w:hAnsi="Times New Roman" w:cs="方正楷体_GBK"/>
          <w:b/>
          <w:color w:val="000000" w:themeColor="text1"/>
          <w:sz w:val="32"/>
          <w:szCs w:val="32"/>
        </w:rPr>
        <w:t>高校申请。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学校应参照《重庆市学科交叉中心试点建设方案》（见附件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1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），结合本校实际，认真填写《重庆市学科交叉中心试点建设任务书》（以下简称《建设任务书》，见附件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2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），围绕人才培养、团队建设、科研创新与机制改革四大任务，提出具体可行的实施路径与阶段安排。材料经学校学位委员会或学术委员会审议后，报送市教委。</w:t>
      </w:r>
    </w:p>
    <w:p w:rsidR="00FE5243" w:rsidRPr="00322F34" w:rsidRDefault="00266ACE">
      <w:pPr>
        <w:numPr>
          <w:ilvl w:val="0"/>
          <w:numId w:val="3"/>
        </w:numPr>
        <w:spacing w:line="600" w:lineRule="exact"/>
        <w:ind w:firstLineChars="200" w:firstLine="643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楷体_GBK" w:hAnsi="Times New Roman" w:cs="方正楷体_GBK" w:hint="eastAsia"/>
          <w:b/>
          <w:color w:val="000000" w:themeColor="text1"/>
          <w:sz w:val="32"/>
          <w:szCs w:val="32"/>
        </w:rPr>
        <w:t>评审遴选。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市教委将组织专家对各校申报的中心进行评审，重点考察现有基础、科研团队与成果、人才培养、保障条件、建设目标及改革举措等内容，形成评审意见，并提出拟支持的建设名单。</w:t>
      </w:r>
    </w:p>
    <w:p w:rsidR="00FE5243" w:rsidRPr="00322F34" w:rsidRDefault="00266ACE">
      <w:pPr>
        <w:numPr>
          <w:ilvl w:val="0"/>
          <w:numId w:val="3"/>
        </w:numPr>
        <w:spacing w:line="600" w:lineRule="exact"/>
        <w:ind w:firstLineChars="200" w:firstLine="643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楷体_GBK" w:hAnsi="Times New Roman" w:cs="方正楷体_GBK" w:hint="eastAsia"/>
          <w:b/>
          <w:color w:val="000000" w:themeColor="text1"/>
          <w:sz w:val="32"/>
          <w:szCs w:val="32"/>
        </w:rPr>
        <w:t>建设实施。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市教委指导拟建高校优化完善《建设任务书》，视完善程度成熟一个、建设一个。试点建设两年期满后，市教委将组织专家进行评估，对成效显著的中心予以正式挂牌。各高校应统筹资源，强化建设，保障中心高质量运行。</w:t>
      </w:r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黑体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黑体_GBK" w:hAnsi="Times New Roman" w:hint="eastAsia"/>
          <w:color w:val="000000" w:themeColor="text1"/>
          <w:sz w:val="32"/>
          <w:szCs w:val="32"/>
        </w:rPr>
        <w:t>四</w:t>
      </w:r>
      <w:r w:rsidRPr="00322F34">
        <w:rPr>
          <w:rFonts w:ascii="Times New Roman" w:eastAsia="方正黑体_GBK" w:hAnsi="Times New Roman"/>
          <w:color w:val="000000" w:themeColor="text1"/>
          <w:sz w:val="32"/>
          <w:szCs w:val="32"/>
        </w:rPr>
        <w:t>、材料报送要求</w:t>
      </w:r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各申请单位填写《重庆市学科交叉中心试点建设申报书》（见附件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2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），各方向均须加盖公章，于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202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5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年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12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月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15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日前，将申请材料（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  <w:lang w:bidi="ar"/>
        </w:rPr>
        <w:t>WORD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  <w:lang w:bidi="ar"/>
        </w:rPr>
        <w:t>版及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  <w:lang w:bidi="ar"/>
        </w:rPr>
        <w:t>PDF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  <w:lang w:bidi="ar"/>
        </w:rPr>
        <w:t>版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）报送至市教委学位管理与研究生教育处</w:t>
      </w:r>
      <w:r w:rsidR="00940BCD"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tangzheng@cqedu.cn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。</w:t>
      </w:r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联系人及电话：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唐筝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，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63855235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。</w:t>
      </w:r>
    </w:p>
    <w:p w:rsidR="00FE5243" w:rsidRPr="00322F34" w:rsidRDefault="00FE5243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</w:p>
    <w:p w:rsidR="00FE5243" w:rsidRPr="00322F34" w:rsidRDefault="00266ACE">
      <w:pPr>
        <w:widowControl/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附件：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1.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重庆市学科交叉中心试点建设方案</w:t>
      </w:r>
    </w:p>
    <w:p w:rsidR="00FE5243" w:rsidRPr="00322F34" w:rsidRDefault="00266ACE">
      <w:pPr>
        <w:widowControl/>
        <w:spacing w:line="600" w:lineRule="exact"/>
        <w:ind w:firstLineChars="500" w:firstLine="160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2.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重庆市学科交叉中心试点建设任务书</w:t>
      </w:r>
    </w:p>
    <w:p w:rsidR="00FE5243" w:rsidRPr="00322F34" w:rsidRDefault="00FE5243" w:rsidP="00D9357A">
      <w:pPr>
        <w:spacing w:line="600" w:lineRule="exact"/>
        <w:ind w:leftChars="656" w:left="1378"/>
        <w:rPr>
          <w:rFonts w:ascii="Times New Roman" w:eastAsia="方正仿宋_GBK" w:hAnsi="Times New Roman"/>
          <w:color w:val="000000" w:themeColor="text1"/>
          <w:sz w:val="32"/>
          <w:szCs w:val="32"/>
        </w:rPr>
      </w:pPr>
    </w:p>
    <w:p w:rsidR="00940BCD" w:rsidRPr="00322F34" w:rsidRDefault="00940BCD" w:rsidP="00D9357A">
      <w:pPr>
        <w:wordWrap w:val="0"/>
        <w:spacing w:line="600" w:lineRule="exact"/>
        <w:ind w:leftChars="656" w:left="1378"/>
        <w:rPr>
          <w:rFonts w:ascii="Times New Roman" w:eastAsia="方正仿宋_GBK" w:hAnsi="Times New Roman"/>
          <w:color w:val="000000" w:themeColor="text1"/>
          <w:sz w:val="32"/>
          <w:szCs w:val="32"/>
        </w:rPr>
      </w:pPr>
    </w:p>
    <w:p w:rsidR="00FE5243" w:rsidRPr="00322F34" w:rsidRDefault="00266ACE" w:rsidP="00D9357A">
      <w:pPr>
        <w:tabs>
          <w:tab w:val="left" w:pos="7797"/>
        </w:tabs>
        <w:spacing w:line="600" w:lineRule="exact"/>
        <w:ind w:leftChars="656" w:left="1378" w:firstLineChars="1100" w:firstLine="352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重庆市教育委员会</w:t>
      </w:r>
    </w:p>
    <w:p w:rsidR="00FE5243" w:rsidRPr="00322F34" w:rsidRDefault="00266ACE" w:rsidP="00D9357A">
      <w:pPr>
        <w:wordWrap w:val="0"/>
        <w:spacing w:line="600" w:lineRule="exact"/>
        <w:ind w:leftChars="656" w:left="1378" w:firstLineChars="1100" w:firstLine="352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202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5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年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11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月</w:t>
      </w:r>
      <w:r w:rsidR="00940BCD"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24</w:t>
      </w:r>
      <w:r w:rsidRPr="00322F34">
        <w:rPr>
          <w:rFonts w:ascii="Times New Roman" w:eastAsia="方正仿宋_GBK" w:hAnsi="Times New Roman"/>
          <w:color w:val="000000" w:themeColor="text1"/>
          <w:sz w:val="32"/>
          <w:szCs w:val="32"/>
        </w:rPr>
        <w:t>日</w:t>
      </w:r>
    </w:p>
    <w:p w:rsidR="00FE5243" w:rsidRPr="00322F34" w:rsidRDefault="00FE5243" w:rsidP="00D9357A">
      <w:pPr>
        <w:spacing w:line="600" w:lineRule="exact"/>
        <w:rPr>
          <w:rFonts w:ascii="Times New Roman" w:eastAsia="方正仿宋_GBK" w:hAnsi="Times New Roman"/>
          <w:color w:val="000000" w:themeColor="text1"/>
          <w:sz w:val="32"/>
          <w:szCs w:val="32"/>
        </w:rPr>
      </w:pPr>
    </w:p>
    <w:p w:rsidR="00D9357A" w:rsidRPr="00322F34" w:rsidRDefault="00D9357A">
      <w:pPr>
        <w:spacing w:line="600" w:lineRule="exact"/>
        <w:jc w:val="left"/>
        <w:rPr>
          <w:rFonts w:ascii="Times New Roman" w:eastAsia="方正黑体_GBK" w:hAnsi="Times New Roman"/>
          <w:color w:val="000000" w:themeColor="text1"/>
          <w:sz w:val="32"/>
          <w:szCs w:val="32"/>
        </w:rPr>
      </w:pPr>
    </w:p>
    <w:p w:rsidR="00D9357A" w:rsidRPr="00322F34" w:rsidRDefault="00D9357A">
      <w:pPr>
        <w:spacing w:line="600" w:lineRule="exact"/>
        <w:jc w:val="left"/>
        <w:rPr>
          <w:rFonts w:ascii="Times New Roman" w:eastAsia="方正黑体_GBK" w:hAnsi="Times New Roman"/>
          <w:color w:val="000000" w:themeColor="text1"/>
          <w:sz w:val="32"/>
          <w:szCs w:val="32"/>
        </w:rPr>
      </w:pPr>
    </w:p>
    <w:p w:rsidR="00D9357A" w:rsidRPr="00322F34" w:rsidRDefault="00D9357A">
      <w:pPr>
        <w:spacing w:line="600" w:lineRule="exact"/>
        <w:jc w:val="left"/>
        <w:rPr>
          <w:rFonts w:ascii="Times New Roman" w:eastAsia="方正黑体_GBK" w:hAnsi="Times New Roman"/>
          <w:color w:val="000000" w:themeColor="text1"/>
          <w:sz w:val="32"/>
          <w:szCs w:val="32"/>
        </w:rPr>
      </w:pPr>
    </w:p>
    <w:p w:rsidR="00D9357A" w:rsidRPr="00322F34" w:rsidRDefault="00D9357A">
      <w:pPr>
        <w:spacing w:line="600" w:lineRule="exact"/>
        <w:jc w:val="left"/>
        <w:rPr>
          <w:rFonts w:ascii="Times New Roman" w:eastAsia="方正黑体_GBK" w:hAnsi="Times New Roman"/>
          <w:color w:val="000000" w:themeColor="text1"/>
          <w:sz w:val="32"/>
          <w:szCs w:val="32"/>
        </w:rPr>
      </w:pPr>
    </w:p>
    <w:p w:rsidR="00D9357A" w:rsidRPr="00322F34" w:rsidRDefault="00D9357A">
      <w:pPr>
        <w:spacing w:line="600" w:lineRule="exact"/>
        <w:jc w:val="left"/>
        <w:rPr>
          <w:rFonts w:ascii="Times New Roman" w:eastAsia="方正黑体_GBK" w:hAnsi="Times New Roman"/>
          <w:color w:val="000000" w:themeColor="text1"/>
          <w:sz w:val="32"/>
          <w:szCs w:val="32"/>
        </w:rPr>
      </w:pPr>
    </w:p>
    <w:p w:rsidR="00D9357A" w:rsidRPr="00322F34" w:rsidRDefault="00D9357A">
      <w:pPr>
        <w:spacing w:line="600" w:lineRule="exact"/>
        <w:jc w:val="left"/>
        <w:rPr>
          <w:rFonts w:ascii="Times New Roman" w:eastAsia="方正黑体_GBK" w:hAnsi="Times New Roman"/>
          <w:color w:val="000000" w:themeColor="text1"/>
          <w:sz w:val="32"/>
          <w:szCs w:val="32"/>
        </w:rPr>
      </w:pPr>
    </w:p>
    <w:p w:rsidR="00D9357A" w:rsidRPr="00322F34" w:rsidRDefault="00D9357A">
      <w:pPr>
        <w:spacing w:line="600" w:lineRule="exact"/>
        <w:jc w:val="left"/>
        <w:rPr>
          <w:rFonts w:ascii="Times New Roman" w:eastAsia="方正黑体_GBK" w:hAnsi="Times New Roman"/>
          <w:color w:val="000000" w:themeColor="text1"/>
          <w:sz w:val="32"/>
          <w:szCs w:val="32"/>
        </w:rPr>
      </w:pPr>
    </w:p>
    <w:p w:rsidR="00D9357A" w:rsidRPr="00322F34" w:rsidRDefault="00D9357A">
      <w:pPr>
        <w:spacing w:line="600" w:lineRule="exact"/>
        <w:jc w:val="left"/>
        <w:rPr>
          <w:rFonts w:ascii="Times New Roman" w:eastAsia="方正黑体_GBK" w:hAnsi="Times New Roman"/>
          <w:color w:val="000000" w:themeColor="text1"/>
          <w:sz w:val="32"/>
          <w:szCs w:val="32"/>
        </w:rPr>
      </w:pPr>
    </w:p>
    <w:p w:rsidR="00D9357A" w:rsidRPr="00322F34" w:rsidRDefault="00D9357A">
      <w:pPr>
        <w:spacing w:line="600" w:lineRule="exact"/>
        <w:jc w:val="left"/>
        <w:rPr>
          <w:rFonts w:ascii="Times New Roman" w:eastAsia="方正黑体_GBK" w:hAnsi="Times New Roman"/>
          <w:color w:val="000000" w:themeColor="text1"/>
          <w:sz w:val="32"/>
          <w:szCs w:val="32"/>
        </w:rPr>
      </w:pPr>
    </w:p>
    <w:p w:rsidR="00D9357A" w:rsidRPr="00322F34" w:rsidRDefault="00D9357A">
      <w:pPr>
        <w:spacing w:line="600" w:lineRule="exact"/>
        <w:jc w:val="left"/>
        <w:rPr>
          <w:rFonts w:ascii="Times New Roman" w:eastAsia="方正黑体_GBK" w:hAnsi="Times New Roman"/>
          <w:color w:val="000000" w:themeColor="text1"/>
          <w:sz w:val="32"/>
          <w:szCs w:val="32"/>
        </w:rPr>
      </w:pPr>
    </w:p>
    <w:p w:rsidR="00D9357A" w:rsidRPr="00322F34" w:rsidRDefault="00D9357A">
      <w:pPr>
        <w:spacing w:line="600" w:lineRule="exact"/>
        <w:jc w:val="left"/>
        <w:rPr>
          <w:rFonts w:ascii="Times New Roman" w:eastAsia="方正黑体_GBK" w:hAnsi="Times New Roman"/>
          <w:color w:val="000000" w:themeColor="text1"/>
          <w:sz w:val="32"/>
          <w:szCs w:val="32"/>
        </w:rPr>
      </w:pPr>
    </w:p>
    <w:p w:rsidR="00FE5243" w:rsidRPr="00322F34" w:rsidRDefault="00266ACE">
      <w:pPr>
        <w:spacing w:line="600" w:lineRule="exact"/>
        <w:jc w:val="left"/>
        <w:rPr>
          <w:rFonts w:ascii="Times New Roman" w:eastAsia="方正黑体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黑体_GBK" w:hAnsi="Times New Roman"/>
          <w:color w:val="000000" w:themeColor="text1"/>
          <w:sz w:val="32"/>
          <w:szCs w:val="32"/>
        </w:rPr>
        <w:t>附件</w:t>
      </w:r>
      <w:r w:rsidRPr="00322F34">
        <w:rPr>
          <w:rFonts w:ascii="Times New Roman" w:eastAsia="方正黑体_GBK" w:hAnsi="Times New Roman"/>
          <w:color w:val="000000" w:themeColor="text1"/>
          <w:sz w:val="32"/>
          <w:szCs w:val="32"/>
        </w:rPr>
        <w:t>1</w:t>
      </w:r>
    </w:p>
    <w:p w:rsidR="00FE5243" w:rsidRPr="00322F34" w:rsidRDefault="00FE5243">
      <w:pPr>
        <w:spacing w:line="600" w:lineRule="exact"/>
        <w:jc w:val="left"/>
        <w:rPr>
          <w:rFonts w:ascii="Times New Roman" w:eastAsia="方正黑体_GBK" w:hAnsi="Times New Roman"/>
          <w:color w:val="000000" w:themeColor="text1"/>
          <w:sz w:val="32"/>
          <w:szCs w:val="32"/>
        </w:rPr>
      </w:pPr>
    </w:p>
    <w:p w:rsidR="00FE5243" w:rsidRPr="00322F34" w:rsidRDefault="00266ACE">
      <w:pPr>
        <w:spacing w:line="600" w:lineRule="exact"/>
        <w:jc w:val="center"/>
        <w:rPr>
          <w:rFonts w:ascii="Times New Roman" w:eastAsia="方正小标宋_GBK" w:hAnsi="Times New Roman"/>
          <w:color w:val="000000" w:themeColor="text1"/>
          <w:sz w:val="44"/>
          <w:szCs w:val="44"/>
        </w:rPr>
      </w:pPr>
      <w:r w:rsidRPr="00322F34">
        <w:rPr>
          <w:rFonts w:ascii="Times New Roman" w:eastAsia="方正小标宋_GBK" w:hAnsi="Times New Roman"/>
          <w:color w:val="000000" w:themeColor="text1"/>
          <w:sz w:val="44"/>
          <w:szCs w:val="44"/>
        </w:rPr>
        <w:t>重庆市学科交叉中心试点建设方案</w:t>
      </w:r>
    </w:p>
    <w:p w:rsidR="00FE5243" w:rsidRPr="00322F34" w:rsidRDefault="00FE5243">
      <w:pPr>
        <w:spacing w:line="600" w:lineRule="exact"/>
        <w:rPr>
          <w:rFonts w:ascii="Times New Roman" w:eastAsia="方正仿宋_GBK" w:hAnsi="Times New Roman"/>
          <w:color w:val="000000" w:themeColor="text1"/>
          <w:sz w:val="32"/>
          <w:szCs w:val="32"/>
        </w:rPr>
      </w:pPr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  <w:lang w:bidi="ar"/>
        </w:rPr>
        <w:t>为深入贯彻《教育强国建设规划纲要（</w:t>
      </w:r>
      <w:r w:rsidRPr="00322F34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  <w:lang w:bidi="ar"/>
        </w:rPr>
        <w:t>2024</w:t>
      </w:r>
      <w:r w:rsidRPr="00322F34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  <w:lang w:bidi="ar"/>
        </w:rPr>
        <w:t>—</w:t>
      </w:r>
      <w:r w:rsidRPr="00322F34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  <w:lang w:bidi="ar"/>
        </w:rPr>
        <w:t>2035</w:t>
      </w:r>
      <w:r w:rsidRPr="00322F34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  <w:lang w:bidi="ar"/>
        </w:rPr>
        <w:t>年）》及三年行动计划，落实《重庆市高等教育学科专业设置调整优化行动方案（</w:t>
      </w:r>
      <w:r w:rsidRPr="00322F34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  <w:lang w:bidi="ar"/>
        </w:rPr>
        <w:t>2025</w:t>
      </w:r>
      <w:r w:rsidRPr="00322F34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  <w:lang w:bidi="ar"/>
        </w:rPr>
        <w:t>—</w:t>
      </w:r>
      <w:r w:rsidRPr="00322F34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  <w:lang w:bidi="ar"/>
        </w:rPr>
        <w:t>2027</w:t>
      </w:r>
      <w:r w:rsidRPr="00322F34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  <w:lang w:bidi="ar"/>
        </w:rPr>
        <w:t>年）》，</w:t>
      </w:r>
      <w:r w:rsidRPr="00322F34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</w:rPr>
        <w:t>以服务国家战略需求为导向，</w:t>
      </w:r>
      <w:r w:rsidRPr="00322F34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  <w:lang w:bidi="ar"/>
        </w:rPr>
        <w:t>深入推进学科专业交叉融合，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引导高校构建学科交叉融合发展新机制，</w:t>
      </w:r>
      <w:r w:rsidRPr="00322F34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</w:rPr>
        <w:t>探索学科建设的新领域、新方法、新技术，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特制定本建设方案。</w:t>
      </w:r>
    </w:p>
    <w:p w:rsidR="00FE5243" w:rsidRPr="00322F34" w:rsidRDefault="00266ACE">
      <w:pPr>
        <w:numPr>
          <w:ilvl w:val="0"/>
          <w:numId w:val="5"/>
        </w:numPr>
        <w:spacing w:line="600" w:lineRule="exact"/>
        <w:ind w:firstLineChars="200" w:firstLine="640"/>
        <w:rPr>
          <w:rFonts w:ascii="Times New Roman" w:eastAsia="方正黑体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黑体_GBK" w:hAnsi="Times New Roman" w:hint="eastAsia"/>
          <w:color w:val="000000" w:themeColor="text1"/>
          <w:sz w:val="32"/>
          <w:szCs w:val="32"/>
        </w:rPr>
        <w:t>重点任务</w:t>
      </w:r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坚持“需求引领，前瞻布局，特色发展，协同创新”的原则，按照“一中心多方向全融合”的模式，集中力量建设学科交叉中心试点，瞄准单一知识体系无法解决的学科发展痛点难点焦点问题，汇集多学科知识技术资源，以“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1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个主干学科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+X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个支撑学科”的形式设置交叉方向，培育复合型拔尖创新人才、打造特色化一流科学家团队、开展关键领域科学前沿探索、构建强支撑学科交叉机制，形成学科融贯、师资融合、教学融通、资源融汇的全融合学科发展生态，引领</w:t>
      </w:r>
      <w:r w:rsidRPr="00322F34">
        <w:rPr>
          <w:rFonts w:ascii="Times New Roman" w:eastAsia="方正仿宋_GBK" w:hAnsi="Times New Roman" w:hint="eastAsia"/>
          <w:color w:val="000000" w:themeColor="text1"/>
          <w:kern w:val="0"/>
          <w:sz w:val="32"/>
          <w:szCs w:val="32"/>
        </w:rPr>
        <w:t>急需学科、新兴学科、交叉学科高质量发展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。</w:t>
      </w:r>
    </w:p>
    <w:p w:rsidR="00FE5243" w:rsidRPr="00322F34" w:rsidRDefault="00266ACE">
      <w:pPr>
        <w:spacing w:line="600" w:lineRule="exact"/>
        <w:ind w:firstLineChars="200" w:firstLine="643"/>
        <w:rPr>
          <w:rFonts w:ascii="Times New Roman" w:eastAsia="方正楷体_GBK" w:hAnsi="Times New Roman"/>
          <w:b/>
          <w:bCs/>
          <w:color w:val="000000" w:themeColor="text1"/>
          <w:sz w:val="32"/>
          <w:szCs w:val="32"/>
        </w:rPr>
      </w:pPr>
      <w:r w:rsidRPr="00322F34">
        <w:rPr>
          <w:rFonts w:ascii="Times New Roman" w:eastAsia="方正楷体_GBK" w:hAnsi="Times New Roman" w:hint="eastAsia"/>
          <w:b/>
          <w:bCs/>
          <w:color w:val="000000" w:themeColor="text1"/>
          <w:sz w:val="32"/>
          <w:szCs w:val="32"/>
        </w:rPr>
        <w:t>（一）培育复合型拔尖创新人才</w:t>
      </w:r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落实立德树人根本任务，尊重人才培养规律，以培养多学科复合型人才为引领、提高解决问题能力为导向，面向科技前沿和关键领域，聚焦无人区、空白区学科交叉研究，规范设立学科跨度大、探索潜力深、多学科资源集聚的人才培养专项，推进高质量人才培养和高水平科技创新有机融合。建立科学灵活的招生引入和分流退出机制，完善本硕博一体化培养。编制学科交叉特色鲜明的培养方案，打造跨学科厚基础宽口径的课程体系，建设集成多元化科学前沿和研究进展的教材与案例库。</w:t>
      </w:r>
    </w:p>
    <w:p w:rsidR="00FE5243" w:rsidRPr="00322F34" w:rsidRDefault="00266ACE">
      <w:pPr>
        <w:spacing w:line="600" w:lineRule="exact"/>
        <w:ind w:firstLineChars="200" w:firstLine="643"/>
        <w:rPr>
          <w:rFonts w:ascii="Times New Roman" w:eastAsia="方正楷体_GBK" w:hAnsi="Times New Roman"/>
          <w:b/>
          <w:bCs/>
          <w:color w:val="000000" w:themeColor="text1"/>
          <w:sz w:val="32"/>
          <w:szCs w:val="32"/>
        </w:rPr>
      </w:pPr>
      <w:r w:rsidRPr="00322F34">
        <w:rPr>
          <w:rFonts w:ascii="Times New Roman" w:eastAsia="方正楷体_GBK" w:hAnsi="Times New Roman" w:hint="eastAsia"/>
          <w:b/>
          <w:bCs/>
          <w:color w:val="000000" w:themeColor="text1"/>
          <w:sz w:val="32"/>
          <w:szCs w:val="32"/>
        </w:rPr>
        <w:t>（二）打造特色化一流科学家团队</w:t>
      </w:r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跨学科、跨院系选拔各领域专精人才和具有多学科背景的复合型人才，完善重大科研任务驱动的一流人才集聚机制，加快打造多元化、互补性、高水平的学科交叉创新团队。通过各类人才计划、重点科研项目长周期稳定支持青年科技人才挑大梁、当主角，主动发现、大胆使用、加强培养、做好服务保障，加强学科交叉人才队伍梯队建设。加强国际交流合作，精准引进海内外学科交叉领军人才，灵活设置兼职导师、临聘导师、讲座导师席位，构建开放包容的人才引进机制。发挥学科交叉“催化剂”作用，加强不同学科间人才队伍培训交流，打造“多面手学科团队”，建设具有示范作用的高层次学科交叉队伍。</w:t>
      </w:r>
    </w:p>
    <w:p w:rsidR="00FE5243" w:rsidRPr="00322F34" w:rsidRDefault="00266ACE">
      <w:pPr>
        <w:spacing w:line="600" w:lineRule="exact"/>
        <w:ind w:firstLineChars="200" w:firstLine="643"/>
        <w:rPr>
          <w:rFonts w:ascii="Times New Roman" w:eastAsia="方正楷体_GBK" w:hAnsi="Times New Roman"/>
          <w:b/>
          <w:bCs/>
          <w:color w:val="000000" w:themeColor="text1"/>
          <w:sz w:val="32"/>
          <w:szCs w:val="32"/>
        </w:rPr>
      </w:pPr>
      <w:r w:rsidRPr="00322F34">
        <w:rPr>
          <w:rFonts w:ascii="Times New Roman" w:eastAsia="方正楷体_GBK" w:hAnsi="Times New Roman" w:hint="eastAsia"/>
          <w:b/>
          <w:bCs/>
          <w:color w:val="000000" w:themeColor="text1"/>
          <w:sz w:val="32"/>
          <w:szCs w:val="32"/>
        </w:rPr>
        <w:t>（三）开展关键领域科学前沿探索</w:t>
      </w:r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  <w:lang w:bidi="ar"/>
        </w:rPr>
        <w:t>坚持国家重大科学问题牵引和非共识项目自由探索“两条腿走路”，探索新学科前沿、新科技领域和新创新形态。汇集多学科一流人才资源，增强自主创新技术源头供给，突破关键共性技术与前沿引领技术，催生重大原创性、革命性、颠覆性科技成果，加快高水平科技自立自强，引领发展新质生产力。系统谋划、超前布局学科交叉发展重点领域、前沿领域，鼓励高校自主设立研究专项，支持设立一批市级攻关项目，强化重大原创性和前沿交叉研究，推动多学科深度交叉融合。聚焦未来可能产生变革性技术的学科交叉方向，建立长期稳定支持机制，整合优化资源配置，改善科研条件和科研环境，抢占学科发展制高点，抢抓未来发展先机。</w:t>
      </w:r>
    </w:p>
    <w:p w:rsidR="00FE5243" w:rsidRPr="00322F34" w:rsidRDefault="00266ACE">
      <w:pPr>
        <w:spacing w:line="600" w:lineRule="exact"/>
        <w:ind w:firstLineChars="200" w:firstLine="643"/>
        <w:rPr>
          <w:rFonts w:ascii="Times New Roman" w:eastAsia="方正楷体_GBK" w:hAnsi="Times New Roman"/>
          <w:b/>
          <w:bCs/>
          <w:color w:val="000000" w:themeColor="text1"/>
          <w:sz w:val="32"/>
          <w:szCs w:val="32"/>
        </w:rPr>
      </w:pPr>
      <w:r w:rsidRPr="00322F34">
        <w:rPr>
          <w:rFonts w:ascii="Times New Roman" w:eastAsia="方正楷体_GBK" w:hAnsi="Times New Roman" w:hint="eastAsia"/>
          <w:b/>
          <w:bCs/>
          <w:color w:val="000000" w:themeColor="text1"/>
          <w:sz w:val="32"/>
          <w:szCs w:val="32"/>
        </w:rPr>
        <w:t>（四）构建强支撑学科交叉机制</w:t>
      </w:r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  <w:lang w:bidi="ar"/>
        </w:rPr>
        <w:t>支持各高校发挥自身特色优势，根据不同学科的发展水平和联系，打造交叉学科集群，探索可复制推广的项目制学科交叉组织模式，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创新运行管理体制机制，提升学科交叉融合内生动力，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  <w:lang w:bidi="ar"/>
        </w:rPr>
        <w:t>催化学科内涵式发展。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构建资源集成体制，建立校级层面协调决策和长期支持稳定运行保障机制。鼓励增设校级学科交叉领域分学位评定委员会，制定科学系统的人才培养质量评价、保障、监测体系，确保学科交叉领域人才培养规范和质量。建立骨干成员长期稳定、兼职力量动态调整的师资队伍管理机制，明确团队成员的工作任务、绩效考核、成果认定及分配方式等，积极推进个人评价与团队评价相结合，形成合作共赢的氛围。</w:t>
      </w:r>
    </w:p>
    <w:p w:rsidR="00FE5243" w:rsidRPr="00322F34" w:rsidRDefault="00266ACE">
      <w:pPr>
        <w:numPr>
          <w:ilvl w:val="0"/>
          <w:numId w:val="5"/>
        </w:numPr>
        <w:spacing w:line="600" w:lineRule="exact"/>
        <w:ind w:firstLineChars="200" w:firstLine="640"/>
        <w:rPr>
          <w:rFonts w:ascii="Times New Roman" w:eastAsia="方正黑体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黑体_GBK" w:hAnsi="Times New Roman" w:hint="eastAsia"/>
          <w:color w:val="000000" w:themeColor="text1"/>
          <w:sz w:val="32"/>
          <w:szCs w:val="32"/>
        </w:rPr>
        <w:t>保障措施</w:t>
      </w:r>
    </w:p>
    <w:p w:rsidR="00FE5243" w:rsidRPr="00322F34" w:rsidRDefault="00266ACE">
      <w:pPr>
        <w:spacing w:line="600" w:lineRule="exact"/>
        <w:ind w:firstLineChars="200" w:firstLine="643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楷体_GBK" w:hAnsi="Times New Roman" w:hint="eastAsia"/>
          <w:b/>
          <w:bCs/>
          <w:color w:val="000000" w:themeColor="text1"/>
          <w:sz w:val="32"/>
          <w:szCs w:val="32"/>
        </w:rPr>
        <w:t>（一）加强组织实施。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市教委负责学科交叉中心的推动实施、组织协调、政策支持与监督管理等工作。各高校将学科交叉中心纳入学校“双一流”建设或学科建设整体规划，由党政主要负责人负责、分管校领导直接领导、业务部门具体执行，科学制定学科交叉中心建设规划，深入推进学科交叉融合和多学科复合型人才培养体制机制改革。鼓励建立实体性管理机构并配备专职工作人员，支撑学科交叉中心长期稳定运行。</w:t>
      </w:r>
    </w:p>
    <w:p w:rsidR="00FE5243" w:rsidRPr="00322F34" w:rsidRDefault="00266ACE">
      <w:pPr>
        <w:widowControl/>
        <w:spacing w:line="600" w:lineRule="exact"/>
        <w:ind w:firstLineChars="200" w:firstLine="643"/>
        <w:jc w:val="left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楷体_GBK" w:hAnsi="Times New Roman" w:hint="eastAsia"/>
          <w:b/>
          <w:bCs/>
          <w:color w:val="000000" w:themeColor="text1"/>
          <w:sz w:val="32"/>
          <w:szCs w:val="32"/>
        </w:rPr>
        <w:t>（二）强化支持指导。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  <w:lang w:bidi="ar"/>
        </w:rPr>
        <w:t>市教委积极支持各高校设立学科交叉中心，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根据项目设立质量和规模，配置硕士博士指标。市教委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  <w:lang w:bidi="ar"/>
        </w:rPr>
        <w:t>对学科交叉中心试点建设工作加强全程指导，健全学校自评与市教委总评相结合的评估机制，加强对学科交叉中心试点追踪问效。</w:t>
      </w:r>
    </w:p>
    <w:p w:rsidR="00FE5243" w:rsidRPr="00322F34" w:rsidRDefault="00266ACE">
      <w:pPr>
        <w:spacing w:line="600" w:lineRule="exact"/>
        <w:ind w:firstLineChars="200" w:firstLine="643"/>
        <w:rPr>
          <w:rFonts w:ascii="Times New Roman" w:eastAsia="方正仿宋_GBK" w:hAnsi="Times New Roman"/>
          <w:color w:val="000000" w:themeColor="text1"/>
          <w:sz w:val="32"/>
          <w:szCs w:val="32"/>
          <w:lang w:bidi="ar"/>
        </w:rPr>
        <w:sectPr w:rsidR="00FE5243" w:rsidRPr="00322F34" w:rsidSect="00D9357A">
          <w:footerReference w:type="even" r:id="rId9"/>
          <w:footerReference w:type="default" r:id="rId10"/>
          <w:pgSz w:w="11906" w:h="16838"/>
          <w:pgMar w:top="1984" w:right="1446" w:bottom="1644" w:left="1446" w:header="851" w:footer="1247" w:gutter="0"/>
          <w:pgNumType w:fmt="numberInDash"/>
          <w:cols w:space="425"/>
          <w:titlePg/>
          <w:docGrid w:type="lines" w:linePitch="312"/>
        </w:sectPr>
      </w:pPr>
      <w:r w:rsidRPr="00322F34">
        <w:rPr>
          <w:rFonts w:ascii="Times New Roman" w:eastAsia="方正楷体_GBK" w:hAnsi="Times New Roman" w:hint="eastAsia"/>
          <w:b/>
          <w:bCs/>
          <w:color w:val="000000" w:themeColor="text1"/>
          <w:sz w:val="32"/>
          <w:szCs w:val="32"/>
        </w:rPr>
        <w:t>（三）加强示范推广。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  <w:lang w:bidi="ar"/>
        </w:rPr>
        <w:t>鼓励各高校转变发展理念，创新师资、学生、成果、绩效的考核与评价机制，构建完善学科交叉融合的体制机制，探索形成自主培养高层次复合型创新人才、支撑高水平科技自立自强的有效路径。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评估周期内，建设成效突出，影响力显著的试点单位，将列为重庆市学科交叉示范中心，并支持申报国家级学科交叉中心试点，引领全市高校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  <w:lang w:bidi="ar"/>
        </w:rPr>
        <w:t>形成深入推进学科交叉融合的蓬勃局面。</w:t>
      </w:r>
    </w:p>
    <w:p w:rsidR="00FE5243" w:rsidRPr="00322F34" w:rsidRDefault="00266ACE">
      <w:pPr>
        <w:spacing w:line="600" w:lineRule="exact"/>
        <w:jc w:val="left"/>
        <w:rPr>
          <w:rFonts w:ascii="Times New Roman" w:eastAsia="方正黑体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黑体_GBK" w:hAnsi="Times New Roman"/>
          <w:color w:val="000000" w:themeColor="text1"/>
          <w:sz w:val="32"/>
          <w:szCs w:val="32"/>
        </w:rPr>
        <w:t>附件</w:t>
      </w:r>
      <w:r w:rsidRPr="00322F34">
        <w:rPr>
          <w:rFonts w:ascii="Times New Roman" w:eastAsia="方正黑体_GBK" w:hAnsi="Times New Roman" w:hint="eastAsia"/>
          <w:color w:val="000000" w:themeColor="text1"/>
          <w:sz w:val="32"/>
          <w:szCs w:val="32"/>
        </w:rPr>
        <w:t>2</w:t>
      </w:r>
    </w:p>
    <w:p w:rsidR="00FE5243" w:rsidRPr="00322F34" w:rsidRDefault="00FE5243">
      <w:pPr>
        <w:widowControl/>
        <w:spacing w:line="600" w:lineRule="exact"/>
        <w:ind w:firstLineChars="500" w:firstLine="1600"/>
        <w:rPr>
          <w:rFonts w:ascii="Times New Roman" w:eastAsia="方正仿宋_GBK" w:hAnsi="Times New Roman"/>
          <w:color w:val="000000" w:themeColor="text1"/>
          <w:sz w:val="32"/>
          <w:szCs w:val="32"/>
        </w:rPr>
      </w:pPr>
    </w:p>
    <w:p w:rsidR="00FE5243" w:rsidRPr="00322F34" w:rsidRDefault="00FE5243">
      <w:pPr>
        <w:spacing w:line="600" w:lineRule="exact"/>
        <w:rPr>
          <w:rFonts w:ascii="Times New Roman" w:hAnsi="Times New Roman"/>
          <w:color w:val="000000" w:themeColor="text1"/>
        </w:rPr>
      </w:pPr>
    </w:p>
    <w:p w:rsidR="00FE5243" w:rsidRPr="00322F34" w:rsidRDefault="00266ACE" w:rsidP="00D9357A">
      <w:pPr>
        <w:spacing w:line="600" w:lineRule="exact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小标宋简体" w:hAnsi="Times New Roman" w:hint="eastAsia"/>
          <w:bCs/>
          <w:color w:val="000000" w:themeColor="text1"/>
          <w:sz w:val="44"/>
          <w:szCs w:val="44"/>
        </w:rPr>
        <w:t>重庆市学科交叉中心试点建设任务书</w:t>
      </w:r>
    </w:p>
    <w:p w:rsidR="00FE5243" w:rsidRPr="00322F34" w:rsidRDefault="00FE5243">
      <w:pPr>
        <w:spacing w:line="600" w:lineRule="exact"/>
        <w:ind w:firstLineChars="200" w:firstLine="640"/>
        <w:rPr>
          <w:rFonts w:ascii="Times New Roman" w:hAnsi="Times New Roman"/>
          <w:color w:val="000000" w:themeColor="text1"/>
          <w:sz w:val="32"/>
          <w:szCs w:val="32"/>
        </w:rPr>
      </w:pPr>
    </w:p>
    <w:p w:rsidR="00FE5243" w:rsidRPr="00322F34" w:rsidRDefault="00FE5243">
      <w:pPr>
        <w:spacing w:line="600" w:lineRule="exact"/>
        <w:ind w:firstLineChars="200" w:firstLine="640"/>
        <w:rPr>
          <w:rFonts w:ascii="Times New Roman" w:hAnsi="Times New Roman"/>
          <w:color w:val="000000" w:themeColor="text1"/>
          <w:sz w:val="32"/>
          <w:szCs w:val="32"/>
        </w:rPr>
      </w:pPr>
    </w:p>
    <w:p w:rsidR="00FE5243" w:rsidRPr="00322F34" w:rsidRDefault="00FE5243">
      <w:pPr>
        <w:spacing w:line="600" w:lineRule="exact"/>
        <w:rPr>
          <w:rFonts w:ascii="Times New Roman" w:hAnsi="Times New Roman"/>
          <w:color w:val="000000" w:themeColor="text1"/>
        </w:rPr>
      </w:pPr>
    </w:p>
    <w:p w:rsidR="00FE5243" w:rsidRPr="00322F34" w:rsidRDefault="00266ACE">
      <w:pPr>
        <w:tabs>
          <w:tab w:val="left" w:pos="4200"/>
        </w:tabs>
        <w:spacing w:line="600" w:lineRule="exact"/>
        <w:ind w:firstLineChars="200" w:firstLine="640"/>
        <w:rPr>
          <w:rFonts w:ascii="Times New Roman" w:eastAsia="方正黑体_GBK" w:hAnsi="Times New Roman" w:cs="方正黑体_GBK"/>
          <w:color w:val="000000" w:themeColor="text1"/>
          <w:sz w:val="32"/>
          <w:szCs w:val="32"/>
        </w:rPr>
      </w:pPr>
      <w:r w:rsidRPr="00322F34">
        <w:rPr>
          <w:rFonts w:ascii="Times New Roman" w:eastAsia="方正黑体_GBK" w:hAnsi="Times New Roman" w:cs="方正黑体_GBK" w:hint="eastAsia"/>
          <w:color w:val="000000" w:themeColor="text1"/>
          <w:sz w:val="32"/>
          <w:szCs w:val="32"/>
        </w:rPr>
        <w:t>学科交叉中心名称：</w:t>
      </w:r>
    </w:p>
    <w:p w:rsidR="00FE5243" w:rsidRPr="00322F34" w:rsidRDefault="00266ACE">
      <w:pPr>
        <w:tabs>
          <w:tab w:val="left" w:pos="4200"/>
        </w:tabs>
        <w:spacing w:line="60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 w:rsidRPr="00322F34">
        <w:rPr>
          <w:rFonts w:ascii="Times New Roman" w:eastAsia="方正黑体_GBK" w:hAnsi="Times New Roman" w:cs="方正黑体_GBK" w:hint="eastAsia"/>
          <w:color w:val="000000" w:themeColor="text1"/>
          <w:sz w:val="32"/>
          <w:szCs w:val="32"/>
        </w:rPr>
        <w:t>试点建设单位</w:t>
      </w:r>
      <w:r w:rsidRPr="00322F34"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（盖章）</w:t>
      </w:r>
      <w:r w:rsidRPr="00322F34">
        <w:rPr>
          <w:rFonts w:ascii="Times New Roman" w:eastAsia="方正黑体_GBK" w:hAnsi="Times New Roman" w:cs="方正黑体_GBK" w:hint="eastAsia"/>
          <w:color w:val="000000" w:themeColor="text1"/>
          <w:sz w:val="32"/>
          <w:szCs w:val="32"/>
        </w:rPr>
        <w:t>：</w:t>
      </w:r>
      <w:r w:rsidRPr="00322F34">
        <w:rPr>
          <w:rFonts w:ascii="Times New Roman" w:eastAsia="方正黑体_GBK" w:hAnsi="Times New Roman" w:cs="方正黑体_GBK" w:hint="eastAsia"/>
          <w:color w:val="000000" w:themeColor="text1"/>
          <w:sz w:val="32"/>
          <w:szCs w:val="32"/>
        </w:rPr>
        <w:t xml:space="preserve"> </w:t>
      </w:r>
      <w:r w:rsidRPr="00322F34"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 xml:space="preserve">           </w:t>
      </w:r>
    </w:p>
    <w:p w:rsidR="00FE5243" w:rsidRPr="00322F34" w:rsidRDefault="00FE5243">
      <w:pPr>
        <w:tabs>
          <w:tab w:val="left" w:pos="4200"/>
        </w:tabs>
        <w:spacing w:line="60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</w:p>
    <w:p w:rsidR="00FE5243" w:rsidRPr="00322F34" w:rsidRDefault="00FE5243">
      <w:pPr>
        <w:tabs>
          <w:tab w:val="left" w:pos="4200"/>
        </w:tabs>
        <w:spacing w:line="60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</w:p>
    <w:p w:rsidR="00FE5243" w:rsidRPr="00322F34" w:rsidRDefault="00266ACE">
      <w:pPr>
        <w:tabs>
          <w:tab w:val="left" w:pos="4200"/>
        </w:tabs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联</w:t>
      </w:r>
      <w:r w:rsidRPr="00322F34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 w:rsidRPr="00322F34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系</w:t>
      </w:r>
      <w:r w:rsidRPr="00322F34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 w:rsidRPr="00322F34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人：</w:t>
      </w:r>
    </w:p>
    <w:p w:rsidR="00FE5243" w:rsidRPr="00322F34" w:rsidRDefault="00266ACE">
      <w:pPr>
        <w:tabs>
          <w:tab w:val="left" w:pos="4200"/>
        </w:tabs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联系电话：</w:t>
      </w:r>
    </w:p>
    <w:p w:rsidR="00FE5243" w:rsidRPr="00322F34" w:rsidRDefault="00266ACE">
      <w:pPr>
        <w:tabs>
          <w:tab w:val="left" w:pos="4200"/>
        </w:tabs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联系邮箱：</w:t>
      </w:r>
    </w:p>
    <w:p w:rsidR="00FE5243" w:rsidRPr="00322F34" w:rsidRDefault="00FE5243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FE5243" w:rsidRPr="00322F34" w:rsidRDefault="00FE5243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FE5243" w:rsidRPr="00322F34" w:rsidRDefault="00FE5243">
      <w:pPr>
        <w:spacing w:line="600" w:lineRule="exact"/>
        <w:jc w:val="center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FE5243" w:rsidRPr="00322F34" w:rsidRDefault="00FE5243">
      <w:pPr>
        <w:spacing w:line="600" w:lineRule="exact"/>
        <w:jc w:val="center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FE5243" w:rsidRPr="00322F34" w:rsidRDefault="00FE5243">
      <w:pPr>
        <w:spacing w:line="600" w:lineRule="exact"/>
        <w:jc w:val="center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FE5243" w:rsidRPr="00322F34" w:rsidRDefault="00266ACE">
      <w:pPr>
        <w:spacing w:line="600" w:lineRule="exact"/>
        <w:jc w:val="center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重庆市教育委员会制表</w:t>
      </w:r>
    </w:p>
    <w:p w:rsidR="00FE5243" w:rsidRPr="00322F34" w:rsidRDefault="00266ACE">
      <w:pPr>
        <w:spacing w:line="600" w:lineRule="exact"/>
        <w:jc w:val="center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</w:t>
      </w:r>
      <w:r w:rsidRPr="00322F34">
        <w:rPr>
          <w:rFonts w:ascii="Times New Roman" w:eastAsia="仿宋_GB2312" w:hAnsi="Times New Roman"/>
          <w:color w:val="000000" w:themeColor="text1"/>
          <w:sz w:val="32"/>
          <w:szCs w:val="32"/>
        </w:rPr>
        <w:t>02</w:t>
      </w:r>
      <w:r w:rsidRPr="00322F34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5</w:t>
      </w:r>
      <w:r w:rsidRPr="00322F34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年</w:t>
      </w:r>
      <w:r w:rsidRPr="00322F34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 w:rsidRPr="00322F34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月填</w:t>
      </w:r>
      <w:r w:rsidRPr="00322F34">
        <w:rPr>
          <w:rFonts w:ascii="Times New Roman" w:eastAsia="仿宋_GB2312" w:hAnsi="Times New Roman"/>
          <w:color w:val="000000" w:themeColor="text1"/>
          <w:sz w:val="32"/>
          <w:szCs w:val="32"/>
        </w:rPr>
        <w:br w:type="page"/>
      </w:r>
    </w:p>
    <w:p w:rsidR="00FE5243" w:rsidRPr="00322F34" w:rsidRDefault="00266ACE">
      <w:pPr>
        <w:spacing w:line="600" w:lineRule="exact"/>
        <w:jc w:val="center"/>
        <w:rPr>
          <w:rFonts w:ascii="Times New Roman" w:eastAsia="方正小标宋简体" w:hAnsi="Times New Roman" w:cs="方正小标宋简体"/>
          <w:color w:val="000000" w:themeColor="text1"/>
          <w:sz w:val="44"/>
          <w:szCs w:val="44"/>
        </w:rPr>
      </w:pPr>
      <w:r w:rsidRPr="00322F34">
        <w:rPr>
          <w:rFonts w:ascii="Times New Roman" w:eastAsia="方正小标宋简体" w:hAnsi="Times New Roman" w:cs="方正小标宋简体" w:hint="eastAsia"/>
          <w:color w:val="000000" w:themeColor="text1"/>
          <w:sz w:val="44"/>
          <w:szCs w:val="44"/>
        </w:rPr>
        <w:t>说</w:t>
      </w:r>
      <w:r w:rsidRPr="00322F34">
        <w:rPr>
          <w:rFonts w:ascii="Times New Roman" w:eastAsia="方正小标宋简体" w:hAnsi="Times New Roman" w:cs="方正小标宋简体" w:hint="eastAsia"/>
          <w:color w:val="000000" w:themeColor="text1"/>
          <w:sz w:val="44"/>
          <w:szCs w:val="44"/>
        </w:rPr>
        <w:t xml:space="preserve">  </w:t>
      </w:r>
      <w:r w:rsidRPr="00322F34">
        <w:rPr>
          <w:rFonts w:ascii="Times New Roman" w:eastAsia="方正小标宋简体" w:hAnsi="Times New Roman" w:cs="方正小标宋简体" w:hint="eastAsia"/>
          <w:color w:val="000000" w:themeColor="text1"/>
          <w:sz w:val="44"/>
          <w:szCs w:val="44"/>
        </w:rPr>
        <w:t>明</w:t>
      </w:r>
    </w:p>
    <w:p w:rsidR="00FE5243" w:rsidRPr="00322F34" w:rsidRDefault="00FE5243">
      <w:pPr>
        <w:spacing w:line="600" w:lineRule="exact"/>
        <w:jc w:val="center"/>
        <w:rPr>
          <w:rFonts w:ascii="Times New Roman" w:eastAsia="方正小标宋简体" w:hAnsi="Times New Roman" w:cs="方正小标宋简体"/>
          <w:color w:val="000000" w:themeColor="text1"/>
          <w:sz w:val="32"/>
          <w:szCs w:val="32"/>
        </w:rPr>
      </w:pPr>
    </w:p>
    <w:p w:rsidR="00FE5243" w:rsidRPr="00322F34" w:rsidRDefault="00266ACE">
      <w:pPr>
        <w:pStyle w:val="a5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仿宋_GB2312"/>
          <w:color w:val="000000" w:themeColor="text1"/>
          <w:sz w:val="32"/>
          <w:szCs w:val="32"/>
          <w:shd w:val="clear" w:color="auto" w:fill="FFFFFF"/>
        </w:rPr>
      </w:pPr>
      <w:r w:rsidRPr="00322F34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一、</w:t>
      </w:r>
      <w:r w:rsidRPr="00322F34"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  <w:shd w:val="clear" w:color="auto" w:fill="FFFFFF"/>
        </w:rPr>
        <w:t>申报单位应认真阅读《关于开展学科交叉中心试点建设的通知》，如实详细填写相关内容。</w:t>
      </w:r>
    </w:p>
    <w:p w:rsidR="00FE5243" w:rsidRPr="00322F34" w:rsidRDefault="00266ACE">
      <w:pPr>
        <w:pStyle w:val="a5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  <w:shd w:val="clear" w:color="auto" w:fill="FFFFFF"/>
        </w:rPr>
        <w:t>二、</w:t>
      </w:r>
      <w:r w:rsidRPr="00322F34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材料内容须逐项完整填写，本单位没有的内容填“无”。相关补充材料可以附件形式提供。</w:t>
      </w:r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三、材料涉及国家秘密的，请按国家有关保密规定进行脱密，处理至可以公开后方可填写。</w:t>
      </w:r>
    </w:p>
    <w:p w:rsidR="00FE5243" w:rsidRPr="00322F34" w:rsidRDefault="00266ACE">
      <w:pPr>
        <w:pStyle w:val="a5"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仿宋_GB2312"/>
          <w:color w:val="000000" w:themeColor="text1"/>
          <w:sz w:val="32"/>
          <w:szCs w:val="32"/>
          <w:shd w:val="clear" w:color="auto" w:fill="FFFFFF"/>
        </w:rPr>
      </w:pPr>
      <w:r w:rsidRPr="00322F34"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  <w:shd w:val="clear" w:color="auto" w:fill="FFFFFF"/>
        </w:rPr>
        <w:t>四、申报单位对报送的全部资料真实性负责，对能否按计划完成项目作出有效承诺。</w:t>
      </w:r>
    </w:p>
    <w:p w:rsidR="00FE5243" w:rsidRPr="00322F34" w:rsidRDefault="00FE5243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FE5243" w:rsidRPr="00322F34" w:rsidRDefault="00FE5243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FE5243" w:rsidRPr="00322F34" w:rsidRDefault="00FE5243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FE5243" w:rsidRPr="00322F34" w:rsidRDefault="00FE5243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FE5243" w:rsidRPr="00322F34" w:rsidRDefault="00FE5243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FE5243" w:rsidRPr="00322F34" w:rsidRDefault="00FE5243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FE5243" w:rsidRPr="00322F34" w:rsidRDefault="00FE5243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FE5243" w:rsidRPr="00322F34" w:rsidRDefault="00FE5243">
      <w:pPr>
        <w:pStyle w:val="1"/>
        <w:spacing w:line="600" w:lineRule="exact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FE5243" w:rsidRPr="00322F34" w:rsidRDefault="00FE5243">
      <w:pPr>
        <w:spacing w:line="600" w:lineRule="exact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FE5243" w:rsidRPr="00322F34" w:rsidRDefault="00FE5243">
      <w:pPr>
        <w:pStyle w:val="1"/>
        <w:spacing w:line="600" w:lineRule="exact"/>
        <w:rPr>
          <w:rFonts w:ascii="Times New Roman" w:hAnsi="Times New Roman"/>
          <w:color w:val="000000" w:themeColor="text1"/>
        </w:rPr>
      </w:pPr>
    </w:p>
    <w:p w:rsidR="00FE5243" w:rsidRPr="00322F34" w:rsidRDefault="00FE5243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tbl>
      <w:tblPr>
        <w:tblW w:w="916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399"/>
        <w:gridCol w:w="1875"/>
        <w:gridCol w:w="881"/>
        <w:gridCol w:w="1664"/>
        <w:gridCol w:w="1710"/>
        <w:gridCol w:w="1631"/>
      </w:tblGrid>
      <w:tr w:rsidR="00322F34" w:rsidRPr="00322F34">
        <w:trPr>
          <w:trHeight w:val="680"/>
        </w:trPr>
        <w:tc>
          <w:tcPr>
            <w:tcW w:w="9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5243" w:rsidRPr="00322F34" w:rsidRDefault="00266ACE">
            <w:pPr>
              <w:spacing w:line="600" w:lineRule="exact"/>
              <w:jc w:val="center"/>
              <w:rPr>
                <w:rFonts w:ascii="Times New Roman" w:eastAsia="方正小标宋简体" w:hAnsi="Times New Roman" w:cs="方正小标宋简体"/>
                <w:color w:val="000000" w:themeColor="text1"/>
                <w:sz w:val="36"/>
                <w:szCs w:val="36"/>
              </w:rPr>
            </w:pPr>
            <w:r w:rsidRPr="00322F34">
              <w:rPr>
                <w:rFonts w:ascii="Times New Roman" w:eastAsia="方正小标宋简体" w:hAnsi="Times New Roman" w:hint="eastAsia"/>
                <w:bCs/>
                <w:color w:val="000000" w:themeColor="text1"/>
                <w:sz w:val="40"/>
                <w:szCs w:val="40"/>
              </w:rPr>
              <w:t>学科交叉中心基本情况及学科方向信息表</w:t>
            </w:r>
          </w:p>
        </w:tc>
      </w:tr>
      <w:tr w:rsidR="00322F34" w:rsidRPr="00322F34">
        <w:trPr>
          <w:trHeight w:val="680"/>
        </w:trPr>
        <w:tc>
          <w:tcPr>
            <w:tcW w:w="3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243" w:rsidRPr="00322F34" w:rsidRDefault="00266ACE">
            <w:pPr>
              <w:widowControl/>
              <w:spacing w:line="600" w:lineRule="exact"/>
              <w:jc w:val="left"/>
              <w:textAlignment w:val="center"/>
              <w:rPr>
                <w:rFonts w:ascii="Times New Roman" w:eastAsia="黑体" w:hAnsi="Times New Roman" w:cs="黑体"/>
                <w:color w:val="000000" w:themeColor="text1"/>
                <w:sz w:val="28"/>
                <w:szCs w:val="28"/>
              </w:rPr>
            </w:pPr>
            <w:r w:rsidRPr="00322F34"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高校名称</w:t>
            </w:r>
          </w:p>
        </w:tc>
        <w:tc>
          <w:tcPr>
            <w:tcW w:w="5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243" w:rsidRPr="00322F34" w:rsidRDefault="00266ACE">
            <w:pPr>
              <w:widowControl/>
              <w:spacing w:line="600" w:lineRule="exact"/>
              <w:jc w:val="left"/>
              <w:textAlignment w:val="center"/>
              <w:rPr>
                <w:rFonts w:ascii="Times New Roman" w:eastAsia="方正小标宋简体" w:hAnsi="Times New Roman" w:cs="方正小标宋简体"/>
                <w:color w:val="000000" w:themeColor="text1"/>
                <w:sz w:val="28"/>
                <w:szCs w:val="28"/>
                <w:u w:val="single"/>
              </w:rPr>
            </w:pPr>
            <w:r w:rsidRPr="00322F34">
              <w:rPr>
                <w:rFonts w:ascii="Times New Roman" w:eastAsia="方正小标宋简体" w:hAnsi="Times New Roman" w:cs="方正小标宋简体" w:hint="eastAsia"/>
                <w:color w:val="000000" w:themeColor="text1"/>
                <w:kern w:val="0"/>
                <w:sz w:val="28"/>
                <w:szCs w:val="28"/>
                <w:u w:val="single"/>
                <w:lang w:bidi="ar"/>
              </w:rPr>
              <w:t xml:space="preserve">                                                                  </w:t>
            </w:r>
          </w:p>
        </w:tc>
      </w:tr>
      <w:tr w:rsidR="00322F34" w:rsidRPr="00322F34">
        <w:trPr>
          <w:trHeight w:val="680"/>
        </w:trPr>
        <w:tc>
          <w:tcPr>
            <w:tcW w:w="3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243" w:rsidRPr="00322F34" w:rsidRDefault="00266ACE">
            <w:pPr>
              <w:widowControl/>
              <w:spacing w:line="600" w:lineRule="exact"/>
              <w:jc w:val="left"/>
              <w:textAlignment w:val="center"/>
              <w:rPr>
                <w:rFonts w:ascii="Times New Roman" w:eastAsia="黑体" w:hAnsi="Times New Roman" w:cs="黑体"/>
                <w:color w:val="000000" w:themeColor="text1"/>
                <w:sz w:val="28"/>
                <w:szCs w:val="28"/>
              </w:rPr>
            </w:pPr>
            <w:r w:rsidRPr="00322F34"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学科交叉中心名称</w:t>
            </w:r>
          </w:p>
        </w:tc>
        <w:tc>
          <w:tcPr>
            <w:tcW w:w="5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243" w:rsidRPr="00322F34" w:rsidRDefault="00266ACE">
            <w:pPr>
              <w:widowControl/>
              <w:spacing w:line="600" w:lineRule="exact"/>
              <w:jc w:val="left"/>
              <w:textAlignment w:val="center"/>
              <w:rPr>
                <w:rFonts w:ascii="Times New Roman" w:eastAsia="方正小标宋简体" w:hAnsi="Times New Roman" w:cs="方正小标宋简体"/>
                <w:color w:val="000000" w:themeColor="text1"/>
                <w:sz w:val="28"/>
                <w:szCs w:val="28"/>
                <w:u w:val="single"/>
              </w:rPr>
            </w:pPr>
            <w:r w:rsidRPr="00322F34">
              <w:rPr>
                <w:rFonts w:ascii="Times New Roman" w:eastAsia="方正小标宋简体" w:hAnsi="Times New Roman" w:cs="方正小标宋简体" w:hint="eastAsia"/>
                <w:color w:val="000000" w:themeColor="text1"/>
                <w:kern w:val="0"/>
                <w:sz w:val="28"/>
                <w:szCs w:val="28"/>
                <w:u w:val="single"/>
                <w:lang w:bidi="ar"/>
              </w:rPr>
              <w:t xml:space="preserve">                                                                  </w:t>
            </w:r>
          </w:p>
        </w:tc>
      </w:tr>
      <w:tr w:rsidR="00322F34" w:rsidRPr="00322F34">
        <w:trPr>
          <w:trHeight w:val="680"/>
        </w:trPr>
        <w:tc>
          <w:tcPr>
            <w:tcW w:w="9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266ACE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 w:themeColor="text1"/>
                <w:sz w:val="32"/>
                <w:szCs w:val="32"/>
              </w:rPr>
            </w:pPr>
            <w:r w:rsidRPr="00322F34"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32"/>
                <w:szCs w:val="32"/>
                <w:lang w:bidi="ar"/>
              </w:rPr>
              <w:t>一、基本情况</w:t>
            </w:r>
          </w:p>
        </w:tc>
      </w:tr>
      <w:tr w:rsidR="00322F34" w:rsidRPr="00322F34">
        <w:trPr>
          <w:trHeight w:val="680"/>
        </w:trPr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266ACE">
            <w:pPr>
              <w:widowControl/>
              <w:spacing w:line="600" w:lineRule="exact"/>
              <w:jc w:val="left"/>
              <w:textAlignment w:val="center"/>
              <w:rPr>
                <w:rFonts w:ascii="Times New Roman" w:eastAsia="黑体" w:hAnsi="Times New Roman" w:cs="黑体"/>
                <w:color w:val="000000" w:themeColor="text1"/>
                <w:sz w:val="28"/>
                <w:szCs w:val="28"/>
              </w:rPr>
            </w:pPr>
            <w:r w:rsidRPr="00322F34"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是否为独立实体性机构</w:t>
            </w:r>
          </w:p>
        </w:tc>
        <w:tc>
          <w:tcPr>
            <w:tcW w:w="5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266ACE">
            <w:pPr>
              <w:widowControl/>
              <w:spacing w:line="60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 w:themeColor="text1"/>
                <w:sz w:val="28"/>
                <w:szCs w:val="28"/>
              </w:rPr>
            </w:pPr>
            <w:r w:rsidRPr="00322F34"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（是</w:t>
            </w:r>
            <w:r w:rsidRPr="00322F34"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/</w:t>
            </w:r>
            <w:r w:rsidRPr="00322F34">
              <w:rPr>
                <w:rFonts w:ascii="Times New Roman" w:eastAsia="仿宋_GB2312" w:hAnsi="Times New Roman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否，若为“否”，请在此注明挂靠单位或依托单位）</w:t>
            </w:r>
          </w:p>
        </w:tc>
      </w:tr>
      <w:tr w:rsidR="00322F34" w:rsidRPr="00322F34">
        <w:trPr>
          <w:trHeight w:val="680"/>
        </w:trPr>
        <w:tc>
          <w:tcPr>
            <w:tcW w:w="3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266ACE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 w:themeColor="text1"/>
                <w:sz w:val="28"/>
                <w:szCs w:val="28"/>
              </w:rPr>
            </w:pPr>
            <w:r w:rsidRPr="00322F34"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中心主要负责人及职务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266ACE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 w:themeColor="text1"/>
                <w:sz w:val="28"/>
                <w:szCs w:val="28"/>
              </w:rPr>
            </w:pPr>
            <w:r w:rsidRPr="00322F34"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5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widowControl/>
              <w:spacing w:line="600" w:lineRule="exact"/>
              <w:jc w:val="center"/>
              <w:rPr>
                <w:rFonts w:ascii="Times New Roman" w:eastAsia="方正小标宋简体" w:hAnsi="Times New Roman" w:cs="方正小标宋简体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322F34" w:rsidRPr="00322F34">
        <w:trPr>
          <w:trHeight w:val="680"/>
        </w:trPr>
        <w:tc>
          <w:tcPr>
            <w:tcW w:w="3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widowControl/>
              <w:spacing w:line="600" w:lineRule="exact"/>
              <w:jc w:val="center"/>
              <w:rPr>
                <w:rFonts w:ascii="Times New Roman" w:eastAsia="黑体" w:hAnsi="Times New Roman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266ACE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 w:themeColor="text1"/>
                <w:sz w:val="28"/>
                <w:szCs w:val="28"/>
              </w:rPr>
            </w:pPr>
            <w:r w:rsidRPr="00322F34"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5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widowControl/>
              <w:spacing w:line="600" w:lineRule="exact"/>
              <w:jc w:val="center"/>
              <w:rPr>
                <w:rFonts w:ascii="Times New Roman" w:eastAsia="方正小标宋简体" w:hAnsi="Times New Roman" w:cs="方正小标宋简体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322F34" w:rsidRPr="00322F34">
        <w:trPr>
          <w:trHeight w:val="680"/>
        </w:trPr>
        <w:tc>
          <w:tcPr>
            <w:tcW w:w="9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266ACE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 w:themeColor="text1"/>
                <w:sz w:val="32"/>
                <w:szCs w:val="32"/>
              </w:rPr>
            </w:pPr>
            <w:r w:rsidRPr="00322F34"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32"/>
                <w:szCs w:val="32"/>
                <w:lang w:bidi="ar"/>
              </w:rPr>
              <w:t>二、学科方向</w:t>
            </w:r>
          </w:p>
        </w:tc>
      </w:tr>
      <w:tr w:rsidR="00322F34" w:rsidRPr="00322F34">
        <w:trPr>
          <w:trHeight w:val="680"/>
        </w:trPr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266ACE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 w:themeColor="text1"/>
                <w:sz w:val="28"/>
                <w:szCs w:val="28"/>
              </w:rPr>
            </w:pPr>
            <w:r w:rsidRPr="00322F34"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学科交叉方向</w:t>
            </w:r>
          </w:p>
        </w:tc>
        <w:tc>
          <w:tcPr>
            <w:tcW w:w="5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266ACE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 w:themeColor="text1"/>
                <w:sz w:val="28"/>
                <w:szCs w:val="28"/>
              </w:rPr>
            </w:pPr>
            <w:r w:rsidRPr="00322F34"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依托一级学科</w:t>
            </w:r>
          </w:p>
        </w:tc>
      </w:tr>
      <w:tr w:rsidR="00322F34" w:rsidRPr="00322F34">
        <w:trPr>
          <w:trHeight w:val="680"/>
        </w:trPr>
        <w:tc>
          <w:tcPr>
            <w:tcW w:w="1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266ACE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 w:themeColor="text1"/>
                <w:sz w:val="28"/>
                <w:szCs w:val="28"/>
              </w:rPr>
            </w:pPr>
            <w:r w:rsidRPr="00322F34"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266ACE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 w:themeColor="text1"/>
                <w:sz w:val="28"/>
                <w:szCs w:val="28"/>
              </w:rPr>
            </w:pPr>
            <w:r w:rsidRPr="00322F34"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方向名称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266ACE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 w:themeColor="text1"/>
                <w:sz w:val="28"/>
                <w:szCs w:val="28"/>
              </w:rPr>
            </w:pPr>
            <w:r w:rsidRPr="00322F34"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266ACE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 w:themeColor="text1"/>
                <w:sz w:val="28"/>
                <w:szCs w:val="28"/>
              </w:rPr>
            </w:pPr>
            <w:r w:rsidRPr="00322F34"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学科代码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266ACE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 w:themeColor="text1"/>
                <w:sz w:val="28"/>
                <w:szCs w:val="28"/>
              </w:rPr>
            </w:pPr>
            <w:r w:rsidRPr="00322F34"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学科名称</w:t>
            </w:r>
          </w:p>
        </w:tc>
        <w:tc>
          <w:tcPr>
            <w:tcW w:w="1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266ACE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 w:themeColor="text1"/>
                <w:kern w:val="0"/>
                <w:sz w:val="28"/>
                <w:szCs w:val="28"/>
                <w:lang w:bidi="ar"/>
              </w:rPr>
            </w:pPr>
            <w:r w:rsidRPr="00322F34">
              <w:rPr>
                <w:rFonts w:ascii="Times New Roman" w:eastAsia="黑体" w:hAnsi="Times New Roman" w:cs="黑体" w:hint="eastAsia"/>
                <w:color w:val="000000" w:themeColor="text1"/>
                <w:kern w:val="0"/>
                <w:sz w:val="28"/>
                <w:szCs w:val="28"/>
                <w:lang w:bidi="ar"/>
              </w:rPr>
              <w:t>学科层次</w:t>
            </w:r>
          </w:p>
        </w:tc>
      </w:tr>
      <w:tr w:rsidR="00322F34" w:rsidRPr="00322F34">
        <w:trPr>
          <w:trHeight w:val="680"/>
        </w:trPr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266ACE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22F34">
              <w:rPr>
                <w:rFonts w:ascii="Times New Roman" w:hAnsi="Times New Roman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widowControl/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266ACE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22F34">
              <w:rPr>
                <w:rFonts w:ascii="Times New Roman" w:hAnsi="Times New Roman"/>
                <w:color w:val="000000" w:themeColor="text1"/>
                <w:sz w:val="22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widowControl/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widowControl/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widowControl/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</w:tr>
      <w:tr w:rsidR="00322F34" w:rsidRPr="00322F34">
        <w:trPr>
          <w:trHeight w:val="680"/>
        </w:trPr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widowControl/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266ACE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22F34">
              <w:rPr>
                <w:rFonts w:ascii="Times New Roman" w:hAnsi="Times New Roman"/>
                <w:color w:val="000000" w:themeColor="text1"/>
                <w:sz w:val="22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widowControl/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widowControl/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widowControl/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</w:tr>
      <w:tr w:rsidR="00322F34" w:rsidRPr="00322F34">
        <w:trPr>
          <w:trHeight w:val="680"/>
        </w:trPr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widowControl/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266ACE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22F34">
              <w:rPr>
                <w:rFonts w:ascii="Times New Roman" w:hAnsi="Times New Roman"/>
                <w:color w:val="000000" w:themeColor="text1"/>
                <w:sz w:val="22"/>
              </w:rPr>
              <w:t>…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widowControl/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widowControl/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widowControl/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</w:tr>
      <w:tr w:rsidR="00322F34" w:rsidRPr="00322F34">
        <w:trPr>
          <w:trHeight w:val="680"/>
        </w:trPr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266ACE">
            <w:pPr>
              <w:widowControl/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22F34">
              <w:rPr>
                <w:rFonts w:ascii="Times New Roman" w:hAnsi="Times New Roman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widowControl/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266ACE">
            <w:pPr>
              <w:widowControl/>
              <w:spacing w:line="600" w:lineRule="exact"/>
              <w:jc w:val="center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  <w:r w:rsidRPr="00322F34">
              <w:rPr>
                <w:rFonts w:ascii="Times New Roman" w:hAnsi="Times New Roman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widowControl/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widowControl/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widowControl/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</w:tr>
      <w:tr w:rsidR="00322F34" w:rsidRPr="00322F34">
        <w:trPr>
          <w:trHeight w:val="680"/>
        </w:trPr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266ACE">
            <w:pPr>
              <w:spacing w:line="600" w:lineRule="exact"/>
              <w:jc w:val="center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  <w:r w:rsidRPr="00322F34">
              <w:rPr>
                <w:rFonts w:ascii="Times New Roman" w:hAnsi="Times New Roman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widowControl/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widowControl/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</w:tr>
      <w:tr w:rsidR="00322F34" w:rsidRPr="00322F34">
        <w:trPr>
          <w:trHeight w:val="680"/>
        </w:trPr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266ACE">
            <w:pPr>
              <w:spacing w:line="600" w:lineRule="exact"/>
              <w:jc w:val="center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  <w:r w:rsidRPr="00322F34">
              <w:rPr>
                <w:rFonts w:ascii="Times New Roman" w:hAnsi="Times New Roman"/>
                <w:color w:val="000000" w:themeColor="text1"/>
                <w:sz w:val="22"/>
              </w:rPr>
              <w:t>…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widowControl/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widowControl/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</w:tr>
      <w:tr w:rsidR="00322F34" w:rsidRPr="00322F34">
        <w:trPr>
          <w:trHeight w:val="680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266ACE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22F34">
              <w:rPr>
                <w:rFonts w:ascii="Times New Roman" w:hAnsi="Times New Roman"/>
                <w:color w:val="000000" w:themeColor="text1"/>
                <w:sz w:val="22"/>
              </w:rPr>
              <w:t>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widowControl/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243" w:rsidRPr="00322F34" w:rsidRDefault="00FE5243">
            <w:pPr>
              <w:widowControl/>
              <w:spacing w:line="600" w:lineRule="exact"/>
              <w:jc w:val="left"/>
              <w:rPr>
                <w:rFonts w:ascii="Times New Roman" w:eastAsia="方正仿宋简体" w:hAnsi="Times New Roman" w:cs="方正仿宋简体"/>
                <w:color w:val="000000" w:themeColor="text1"/>
                <w:sz w:val="22"/>
              </w:rPr>
            </w:pPr>
          </w:p>
        </w:tc>
      </w:tr>
    </w:tbl>
    <w:p w:rsidR="00FE5243" w:rsidRPr="00322F34" w:rsidRDefault="00266ACE">
      <w:pPr>
        <w:spacing w:line="600" w:lineRule="exact"/>
        <w:rPr>
          <w:rFonts w:ascii="Times New Roman" w:hAnsi="Times New Roman"/>
          <w:color w:val="000000" w:themeColor="text1"/>
        </w:rPr>
      </w:pPr>
      <w:r w:rsidRPr="00322F34">
        <w:rPr>
          <w:rFonts w:ascii="Times New Roman" w:eastAsia="仿宋_GB2312" w:hAnsi="Times New Roman" w:cs="仿宋_GB2312" w:hint="eastAsia"/>
          <w:color w:val="000000" w:themeColor="text1"/>
        </w:rPr>
        <w:t>（可自行加行、续页）</w:t>
      </w:r>
    </w:p>
    <w:p w:rsidR="00FE5243" w:rsidRPr="00322F34" w:rsidRDefault="00266ACE">
      <w:pPr>
        <w:spacing w:line="600" w:lineRule="exact"/>
        <w:jc w:val="center"/>
        <w:rPr>
          <w:rFonts w:ascii="Times New Roman" w:eastAsia="方正小标宋简体" w:hAnsi="Times New Roman"/>
          <w:bCs/>
          <w:color w:val="000000" w:themeColor="text1"/>
          <w:sz w:val="40"/>
          <w:szCs w:val="40"/>
        </w:rPr>
      </w:pPr>
      <w:r w:rsidRPr="00322F34">
        <w:rPr>
          <w:rFonts w:ascii="Times New Roman" w:eastAsia="方正小标宋简体" w:hAnsi="Times New Roman" w:hint="eastAsia"/>
          <w:bCs/>
          <w:color w:val="000000" w:themeColor="text1"/>
          <w:sz w:val="40"/>
          <w:szCs w:val="40"/>
        </w:rPr>
        <w:t>XXXX</w:t>
      </w:r>
      <w:r w:rsidRPr="00322F34">
        <w:rPr>
          <w:rFonts w:ascii="Times New Roman" w:eastAsia="方正小标宋简体" w:hAnsi="Times New Roman" w:hint="eastAsia"/>
          <w:bCs/>
          <w:color w:val="000000" w:themeColor="text1"/>
          <w:sz w:val="40"/>
          <w:szCs w:val="40"/>
        </w:rPr>
        <w:t>大学学科交叉中心试点建设方案</w:t>
      </w:r>
    </w:p>
    <w:p w:rsidR="00FE5243" w:rsidRPr="00322F34" w:rsidRDefault="00FE5243">
      <w:pPr>
        <w:pStyle w:val="2"/>
        <w:spacing w:line="600" w:lineRule="exact"/>
        <w:rPr>
          <w:color w:val="000000" w:themeColor="text1"/>
        </w:rPr>
      </w:pPr>
    </w:p>
    <w:p w:rsidR="00FE5243" w:rsidRPr="00322F34" w:rsidRDefault="00266ACE">
      <w:pPr>
        <w:pStyle w:val="10"/>
        <w:tabs>
          <w:tab w:val="clear" w:pos="8721"/>
          <w:tab w:val="right" w:leader="dot" w:pos="8730"/>
        </w:tabs>
        <w:spacing w:line="600" w:lineRule="exact"/>
        <w:rPr>
          <w:rFonts w:ascii="Times New Roman" w:hAnsi="Times New Roman"/>
          <w:color w:val="000000" w:themeColor="text1"/>
        </w:rPr>
      </w:pPr>
      <w:r w:rsidRPr="00322F34">
        <w:rPr>
          <w:rFonts w:ascii="Times New Roman" w:eastAsia="仿宋" w:hAnsi="Times New Roman"/>
          <w:b/>
          <w:bCs/>
          <w:color w:val="000000" w:themeColor="text1"/>
          <w:spacing w:val="-20"/>
        </w:rPr>
        <w:fldChar w:fldCharType="begin"/>
      </w:r>
      <w:r w:rsidRPr="00322F34">
        <w:rPr>
          <w:rFonts w:ascii="Times New Roman" w:eastAsia="仿宋" w:hAnsi="Times New Roman"/>
          <w:b/>
          <w:bCs/>
          <w:color w:val="000000" w:themeColor="text1"/>
          <w:spacing w:val="-20"/>
        </w:rPr>
        <w:instrText>TOC \o "1-2" \h \z \u</w:instrText>
      </w:r>
      <w:r w:rsidRPr="00322F34">
        <w:rPr>
          <w:rFonts w:ascii="Times New Roman" w:eastAsia="仿宋" w:hAnsi="Times New Roman"/>
          <w:b/>
          <w:bCs/>
          <w:color w:val="000000" w:themeColor="text1"/>
          <w:spacing w:val="-20"/>
        </w:rPr>
        <w:fldChar w:fldCharType="separate"/>
      </w:r>
      <w:hyperlink w:anchor="_Toc27251" w:history="1">
        <w:r w:rsidRPr="00322F34">
          <w:rPr>
            <w:rFonts w:ascii="Times New Roman" w:hAnsi="Times New Roman" w:hint="eastAsia"/>
            <w:color w:val="000000" w:themeColor="text1"/>
          </w:rPr>
          <w:t>一、前期工作情况</w:t>
        </w:r>
        <w:r w:rsidRPr="00322F34">
          <w:rPr>
            <w:rFonts w:ascii="Times New Roman" w:hAnsi="Times New Roman"/>
            <w:color w:val="000000" w:themeColor="text1"/>
          </w:rPr>
          <w:tab/>
        </w:r>
        <w:r w:rsidRPr="00322F34">
          <w:rPr>
            <w:rFonts w:ascii="Times New Roman" w:hAnsi="Times New Roman"/>
            <w:color w:val="000000" w:themeColor="text1"/>
          </w:rPr>
          <w:fldChar w:fldCharType="begin"/>
        </w:r>
        <w:r w:rsidRPr="00322F34">
          <w:rPr>
            <w:rFonts w:ascii="Times New Roman" w:hAnsi="Times New Roman"/>
            <w:color w:val="000000" w:themeColor="text1"/>
          </w:rPr>
          <w:instrText xml:space="preserve"> PAGEREF _Toc27251 \h </w:instrText>
        </w:r>
        <w:r w:rsidRPr="00322F34">
          <w:rPr>
            <w:rFonts w:ascii="Times New Roman" w:hAnsi="Times New Roman"/>
            <w:color w:val="000000" w:themeColor="text1"/>
          </w:rPr>
        </w:r>
        <w:r w:rsidRPr="00322F34">
          <w:rPr>
            <w:rFonts w:ascii="Times New Roman" w:hAnsi="Times New Roman"/>
            <w:color w:val="000000" w:themeColor="text1"/>
          </w:rPr>
          <w:fldChar w:fldCharType="separate"/>
        </w:r>
        <w:r w:rsidR="00940BCD" w:rsidRPr="00322F34">
          <w:rPr>
            <w:rFonts w:ascii="Times New Roman" w:hAnsi="Times New Roman"/>
            <w:noProof/>
            <w:color w:val="000000" w:themeColor="text1"/>
          </w:rPr>
          <w:t>13</w:t>
        </w:r>
        <w:r w:rsidRPr="00322F34">
          <w:rPr>
            <w:rFonts w:ascii="Times New Roman" w:hAnsi="Times New Roman"/>
            <w:color w:val="000000" w:themeColor="text1"/>
          </w:rPr>
          <w:fldChar w:fldCharType="end"/>
        </w:r>
      </w:hyperlink>
    </w:p>
    <w:p w:rsidR="00FE5243" w:rsidRPr="00322F34" w:rsidRDefault="005A42E8">
      <w:pPr>
        <w:pStyle w:val="10"/>
        <w:tabs>
          <w:tab w:val="clear" w:pos="8721"/>
          <w:tab w:val="right" w:leader="dot" w:pos="8730"/>
        </w:tabs>
        <w:spacing w:line="600" w:lineRule="exact"/>
        <w:rPr>
          <w:rFonts w:ascii="Times New Roman" w:hAnsi="Times New Roman"/>
          <w:color w:val="000000" w:themeColor="text1"/>
        </w:rPr>
      </w:pPr>
      <w:hyperlink w:anchor="_Toc25987" w:history="1">
        <w:r w:rsidR="00266ACE" w:rsidRPr="00322F34">
          <w:rPr>
            <w:rFonts w:ascii="Times New Roman" w:hAnsi="Times New Roman" w:hint="eastAsia"/>
            <w:color w:val="000000" w:themeColor="text1"/>
          </w:rPr>
          <w:t>二、中心概述</w:t>
        </w:r>
        <w:r w:rsidR="00266ACE" w:rsidRPr="00322F34">
          <w:rPr>
            <w:rFonts w:ascii="Times New Roman" w:hAnsi="Times New Roman"/>
            <w:color w:val="000000" w:themeColor="text1"/>
          </w:rPr>
          <w:tab/>
        </w:r>
        <w:r w:rsidR="00266ACE" w:rsidRPr="00322F34">
          <w:rPr>
            <w:rFonts w:ascii="Times New Roman" w:hAnsi="Times New Roman"/>
            <w:color w:val="000000" w:themeColor="text1"/>
          </w:rPr>
          <w:fldChar w:fldCharType="begin"/>
        </w:r>
        <w:r w:rsidR="00266ACE" w:rsidRPr="00322F34">
          <w:rPr>
            <w:rFonts w:ascii="Times New Roman" w:hAnsi="Times New Roman"/>
            <w:color w:val="000000" w:themeColor="text1"/>
          </w:rPr>
          <w:instrText xml:space="preserve"> PAGEREF _Toc25987 \h </w:instrText>
        </w:r>
        <w:r w:rsidR="00266ACE" w:rsidRPr="00322F34">
          <w:rPr>
            <w:rFonts w:ascii="Times New Roman" w:hAnsi="Times New Roman"/>
            <w:color w:val="000000" w:themeColor="text1"/>
          </w:rPr>
        </w:r>
        <w:r w:rsidR="00266ACE" w:rsidRPr="00322F34">
          <w:rPr>
            <w:rFonts w:ascii="Times New Roman" w:hAnsi="Times New Roman"/>
            <w:color w:val="000000" w:themeColor="text1"/>
          </w:rPr>
          <w:fldChar w:fldCharType="separate"/>
        </w:r>
        <w:r w:rsidR="00940BCD" w:rsidRPr="00322F34">
          <w:rPr>
            <w:rFonts w:ascii="Times New Roman" w:hAnsi="Times New Roman"/>
            <w:noProof/>
            <w:color w:val="000000" w:themeColor="text1"/>
          </w:rPr>
          <w:t>13</w:t>
        </w:r>
        <w:r w:rsidR="00266ACE" w:rsidRPr="00322F34">
          <w:rPr>
            <w:rFonts w:ascii="Times New Roman" w:hAnsi="Times New Roman"/>
            <w:color w:val="000000" w:themeColor="text1"/>
          </w:rPr>
          <w:fldChar w:fldCharType="end"/>
        </w:r>
      </w:hyperlink>
    </w:p>
    <w:p w:rsidR="00FE5243" w:rsidRPr="00322F34" w:rsidRDefault="005A42E8">
      <w:pPr>
        <w:pStyle w:val="20"/>
        <w:tabs>
          <w:tab w:val="clear" w:pos="8707"/>
          <w:tab w:val="right" w:leader="dot" w:pos="8730"/>
        </w:tabs>
        <w:spacing w:line="600" w:lineRule="exact"/>
        <w:rPr>
          <w:color w:val="000000" w:themeColor="text1"/>
        </w:rPr>
      </w:pPr>
      <w:hyperlink w:anchor="_Toc23222" w:history="1">
        <w:r w:rsidR="00266ACE" w:rsidRPr="00322F34">
          <w:rPr>
            <w:rFonts w:hint="eastAsia"/>
            <w:color w:val="000000" w:themeColor="text1"/>
          </w:rPr>
          <w:t>（一）机构设置</w:t>
        </w:r>
        <w:r w:rsidR="00266ACE" w:rsidRPr="00322F34">
          <w:rPr>
            <w:color w:val="000000" w:themeColor="text1"/>
          </w:rPr>
          <w:tab/>
        </w:r>
        <w:r w:rsidR="00266ACE" w:rsidRPr="00322F34">
          <w:rPr>
            <w:color w:val="000000" w:themeColor="text1"/>
          </w:rPr>
          <w:fldChar w:fldCharType="begin"/>
        </w:r>
        <w:r w:rsidR="00266ACE" w:rsidRPr="00322F34">
          <w:rPr>
            <w:color w:val="000000" w:themeColor="text1"/>
          </w:rPr>
          <w:instrText xml:space="preserve"> PAGEREF _Toc23222 \h </w:instrText>
        </w:r>
        <w:r w:rsidR="00266ACE" w:rsidRPr="00322F34">
          <w:rPr>
            <w:color w:val="000000" w:themeColor="text1"/>
          </w:rPr>
        </w:r>
        <w:r w:rsidR="00266ACE" w:rsidRPr="00322F34">
          <w:rPr>
            <w:color w:val="000000" w:themeColor="text1"/>
          </w:rPr>
          <w:fldChar w:fldCharType="separate"/>
        </w:r>
        <w:r w:rsidR="00940BCD" w:rsidRPr="00322F34">
          <w:rPr>
            <w:noProof/>
            <w:color w:val="000000" w:themeColor="text1"/>
          </w:rPr>
          <w:t>13</w:t>
        </w:r>
        <w:r w:rsidR="00266ACE" w:rsidRPr="00322F34">
          <w:rPr>
            <w:color w:val="000000" w:themeColor="text1"/>
          </w:rPr>
          <w:fldChar w:fldCharType="end"/>
        </w:r>
      </w:hyperlink>
    </w:p>
    <w:p w:rsidR="00FE5243" w:rsidRPr="00322F34" w:rsidRDefault="005A42E8">
      <w:pPr>
        <w:pStyle w:val="20"/>
        <w:tabs>
          <w:tab w:val="clear" w:pos="8707"/>
          <w:tab w:val="right" w:leader="dot" w:pos="8730"/>
        </w:tabs>
        <w:spacing w:line="600" w:lineRule="exact"/>
        <w:rPr>
          <w:color w:val="000000" w:themeColor="text1"/>
        </w:rPr>
      </w:pPr>
      <w:hyperlink w:anchor="_Toc1764" w:history="1">
        <w:r w:rsidR="00266ACE" w:rsidRPr="00322F34">
          <w:rPr>
            <w:rFonts w:hint="eastAsia"/>
            <w:color w:val="000000" w:themeColor="text1"/>
          </w:rPr>
          <w:t>（二）管理机制</w:t>
        </w:r>
        <w:r w:rsidR="00266ACE" w:rsidRPr="00322F34">
          <w:rPr>
            <w:color w:val="000000" w:themeColor="text1"/>
          </w:rPr>
          <w:tab/>
        </w:r>
        <w:r w:rsidR="00266ACE" w:rsidRPr="00322F34">
          <w:rPr>
            <w:color w:val="000000" w:themeColor="text1"/>
          </w:rPr>
          <w:fldChar w:fldCharType="begin"/>
        </w:r>
        <w:r w:rsidR="00266ACE" w:rsidRPr="00322F34">
          <w:rPr>
            <w:color w:val="000000" w:themeColor="text1"/>
          </w:rPr>
          <w:instrText xml:space="preserve"> PAGEREF _Toc1764 \h </w:instrText>
        </w:r>
        <w:r w:rsidR="00266ACE" w:rsidRPr="00322F34">
          <w:rPr>
            <w:color w:val="000000" w:themeColor="text1"/>
          </w:rPr>
        </w:r>
        <w:r w:rsidR="00266ACE" w:rsidRPr="00322F34">
          <w:rPr>
            <w:color w:val="000000" w:themeColor="text1"/>
          </w:rPr>
          <w:fldChar w:fldCharType="separate"/>
        </w:r>
        <w:r w:rsidR="00940BCD" w:rsidRPr="00322F34">
          <w:rPr>
            <w:noProof/>
            <w:color w:val="000000" w:themeColor="text1"/>
          </w:rPr>
          <w:t>13</w:t>
        </w:r>
        <w:r w:rsidR="00266ACE" w:rsidRPr="00322F34">
          <w:rPr>
            <w:color w:val="000000" w:themeColor="text1"/>
          </w:rPr>
          <w:fldChar w:fldCharType="end"/>
        </w:r>
      </w:hyperlink>
    </w:p>
    <w:p w:rsidR="00FE5243" w:rsidRPr="00322F34" w:rsidRDefault="005A42E8">
      <w:pPr>
        <w:pStyle w:val="20"/>
        <w:tabs>
          <w:tab w:val="clear" w:pos="8707"/>
          <w:tab w:val="right" w:leader="dot" w:pos="8730"/>
        </w:tabs>
        <w:spacing w:line="600" w:lineRule="exact"/>
        <w:rPr>
          <w:color w:val="000000" w:themeColor="text1"/>
        </w:rPr>
      </w:pPr>
      <w:hyperlink w:anchor="_Toc25143" w:history="1">
        <w:r w:rsidR="00266ACE" w:rsidRPr="00322F34">
          <w:rPr>
            <w:rFonts w:hint="eastAsia"/>
            <w:color w:val="000000" w:themeColor="text1"/>
          </w:rPr>
          <w:t>（三）运行机制</w:t>
        </w:r>
        <w:r w:rsidR="00266ACE" w:rsidRPr="00322F34">
          <w:rPr>
            <w:color w:val="000000" w:themeColor="text1"/>
          </w:rPr>
          <w:tab/>
        </w:r>
        <w:r w:rsidR="00266ACE" w:rsidRPr="00322F34">
          <w:rPr>
            <w:color w:val="000000" w:themeColor="text1"/>
          </w:rPr>
          <w:fldChar w:fldCharType="begin"/>
        </w:r>
        <w:r w:rsidR="00266ACE" w:rsidRPr="00322F34">
          <w:rPr>
            <w:color w:val="000000" w:themeColor="text1"/>
          </w:rPr>
          <w:instrText xml:space="preserve"> PAGEREF _Toc25143 \h </w:instrText>
        </w:r>
        <w:r w:rsidR="00266ACE" w:rsidRPr="00322F34">
          <w:rPr>
            <w:color w:val="000000" w:themeColor="text1"/>
          </w:rPr>
        </w:r>
        <w:r w:rsidR="00266ACE" w:rsidRPr="00322F34">
          <w:rPr>
            <w:color w:val="000000" w:themeColor="text1"/>
          </w:rPr>
          <w:fldChar w:fldCharType="separate"/>
        </w:r>
        <w:r w:rsidR="00940BCD" w:rsidRPr="00322F34">
          <w:rPr>
            <w:noProof/>
            <w:color w:val="000000" w:themeColor="text1"/>
          </w:rPr>
          <w:t>13</w:t>
        </w:r>
        <w:r w:rsidR="00266ACE" w:rsidRPr="00322F34">
          <w:rPr>
            <w:color w:val="000000" w:themeColor="text1"/>
          </w:rPr>
          <w:fldChar w:fldCharType="end"/>
        </w:r>
      </w:hyperlink>
    </w:p>
    <w:p w:rsidR="00FE5243" w:rsidRPr="00322F34" w:rsidRDefault="005A42E8">
      <w:pPr>
        <w:pStyle w:val="10"/>
        <w:tabs>
          <w:tab w:val="clear" w:pos="8721"/>
          <w:tab w:val="right" w:leader="dot" w:pos="8730"/>
        </w:tabs>
        <w:spacing w:line="600" w:lineRule="exact"/>
        <w:rPr>
          <w:rFonts w:ascii="Times New Roman" w:hAnsi="Times New Roman"/>
          <w:color w:val="000000" w:themeColor="text1"/>
        </w:rPr>
      </w:pPr>
      <w:hyperlink w:anchor="_Toc12415" w:history="1">
        <w:r w:rsidR="00266ACE" w:rsidRPr="00322F34">
          <w:rPr>
            <w:rFonts w:ascii="Times New Roman" w:hAnsi="Times New Roman" w:hint="eastAsia"/>
            <w:color w:val="000000" w:themeColor="text1"/>
          </w:rPr>
          <w:t>三、整体发展规划</w:t>
        </w:r>
        <w:r w:rsidR="00266ACE" w:rsidRPr="00322F34">
          <w:rPr>
            <w:rFonts w:ascii="Times New Roman" w:hAnsi="Times New Roman"/>
            <w:color w:val="000000" w:themeColor="text1"/>
          </w:rPr>
          <w:tab/>
        </w:r>
        <w:r w:rsidR="00266ACE" w:rsidRPr="00322F34">
          <w:rPr>
            <w:rFonts w:ascii="Times New Roman" w:hAnsi="Times New Roman"/>
            <w:color w:val="000000" w:themeColor="text1"/>
          </w:rPr>
          <w:fldChar w:fldCharType="begin"/>
        </w:r>
        <w:r w:rsidR="00266ACE" w:rsidRPr="00322F34">
          <w:rPr>
            <w:rFonts w:ascii="Times New Roman" w:hAnsi="Times New Roman"/>
            <w:color w:val="000000" w:themeColor="text1"/>
          </w:rPr>
          <w:instrText xml:space="preserve"> PAGEREF _Toc12415 \h </w:instrText>
        </w:r>
        <w:r w:rsidR="00266ACE" w:rsidRPr="00322F34">
          <w:rPr>
            <w:rFonts w:ascii="Times New Roman" w:hAnsi="Times New Roman"/>
            <w:color w:val="000000" w:themeColor="text1"/>
          </w:rPr>
        </w:r>
        <w:r w:rsidR="00266ACE" w:rsidRPr="00322F34">
          <w:rPr>
            <w:rFonts w:ascii="Times New Roman" w:hAnsi="Times New Roman"/>
            <w:color w:val="000000" w:themeColor="text1"/>
          </w:rPr>
          <w:fldChar w:fldCharType="separate"/>
        </w:r>
        <w:r w:rsidR="00940BCD" w:rsidRPr="00322F34">
          <w:rPr>
            <w:rFonts w:ascii="Times New Roman" w:hAnsi="Times New Roman"/>
            <w:noProof/>
            <w:color w:val="000000" w:themeColor="text1"/>
          </w:rPr>
          <w:t>13</w:t>
        </w:r>
        <w:r w:rsidR="00266ACE" w:rsidRPr="00322F34">
          <w:rPr>
            <w:rFonts w:ascii="Times New Roman" w:hAnsi="Times New Roman"/>
            <w:color w:val="000000" w:themeColor="text1"/>
          </w:rPr>
          <w:fldChar w:fldCharType="end"/>
        </w:r>
      </w:hyperlink>
    </w:p>
    <w:p w:rsidR="00FE5243" w:rsidRPr="00322F34" w:rsidRDefault="005A42E8">
      <w:pPr>
        <w:pStyle w:val="20"/>
        <w:tabs>
          <w:tab w:val="clear" w:pos="8707"/>
          <w:tab w:val="right" w:leader="dot" w:pos="8730"/>
        </w:tabs>
        <w:spacing w:line="600" w:lineRule="exact"/>
        <w:rPr>
          <w:color w:val="000000" w:themeColor="text1"/>
        </w:rPr>
      </w:pPr>
      <w:hyperlink w:anchor="_Toc13841" w:history="1">
        <w:r w:rsidR="00266ACE" w:rsidRPr="00322F34">
          <w:rPr>
            <w:rFonts w:hint="eastAsia"/>
            <w:color w:val="000000" w:themeColor="text1"/>
          </w:rPr>
          <w:t>（一）总体目标</w:t>
        </w:r>
        <w:r w:rsidR="00266ACE" w:rsidRPr="00322F34">
          <w:rPr>
            <w:color w:val="000000" w:themeColor="text1"/>
          </w:rPr>
          <w:tab/>
        </w:r>
        <w:r w:rsidR="00266ACE" w:rsidRPr="00322F34">
          <w:rPr>
            <w:color w:val="000000" w:themeColor="text1"/>
          </w:rPr>
          <w:fldChar w:fldCharType="begin"/>
        </w:r>
        <w:r w:rsidR="00266ACE" w:rsidRPr="00322F34">
          <w:rPr>
            <w:color w:val="000000" w:themeColor="text1"/>
          </w:rPr>
          <w:instrText xml:space="preserve"> PAGEREF _Toc13841 \h </w:instrText>
        </w:r>
        <w:r w:rsidR="00266ACE" w:rsidRPr="00322F34">
          <w:rPr>
            <w:color w:val="000000" w:themeColor="text1"/>
          </w:rPr>
        </w:r>
        <w:r w:rsidR="00266ACE" w:rsidRPr="00322F34">
          <w:rPr>
            <w:color w:val="000000" w:themeColor="text1"/>
          </w:rPr>
          <w:fldChar w:fldCharType="separate"/>
        </w:r>
        <w:r w:rsidR="00940BCD" w:rsidRPr="00322F34">
          <w:rPr>
            <w:noProof/>
            <w:color w:val="000000" w:themeColor="text1"/>
          </w:rPr>
          <w:t>13</w:t>
        </w:r>
        <w:r w:rsidR="00266ACE" w:rsidRPr="00322F34">
          <w:rPr>
            <w:color w:val="000000" w:themeColor="text1"/>
          </w:rPr>
          <w:fldChar w:fldCharType="end"/>
        </w:r>
      </w:hyperlink>
    </w:p>
    <w:p w:rsidR="00FE5243" w:rsidRPr="00322F34" w:rsidRDefault="005A42E8">
      <w:pPr>
        <w:pStyle w:val="20"/>
        <w:tabs>
          <w:tab w:val="clear" w:pos="8707"/>
          <w:tab w:val="right" w:leader="dot" w:pos="8730"/>
        </w:tabs>
        <w:spacing w:line="600" w:lineRule="exact"/>
        <w:rPr>
          <w:color w:val="000000" w:themeColor="text1"/>
        </w:rPr>
      </w:pPr>
      <w:hyperlink w:anchor="_Toc601" w:history="1">
        <w:r w:rsidR="00266ACE" w:rsidRPr="00322F34">
          <w:rPr>
            <w:rFonts w:hint="eastAsia"/>
            <w:color w:val="000000" w:themeColor="text1"/>
          </w:rPr>
          <w:t>（二）分年度建设目标</w:t>
        </w:r>
        <w:r w:rsidR="00266ACE" w:rsidRPr="00322F34">
          <w:rPr>
            <w:color w:val="000000" w:themeColor="text1"/>
          </w:rPr>
          <w:tab/>
        </w:r>
        <w:r w:rsidR="00266ACE" w:rsidRPr="00322F34">
          <w:rPr>
            <w:color w:val="000000" w:themeColor="text1"/>
          </w:rPr>
          <w:fldChar w:fldCharType="begin"/>
        </w:r>
        <w:r w:rsidR="00266ACE" w:rsidRPr="00322F34">
          <w:rPr>
            <w:color w:val="000000" w:themeColor="text1"/>
          </w:rPr>
          <w:instrText xml:space="preserve"> PAGEREF _Toc601 \h </w:instrText>
        </w:r>
        <w:r w:rsidR="00266ACE" w:rsidRPr="00322F34">
          <w:rPr>
            <w:color w:val="000000" w:themeColor="text1"/>
          </w:rPr>
        </w:r>
        <w:r w:rsidR="00266ACE" w:rsidRPr="00322F34">
          <w:rPr>
            <w:color w:val="000000" w:themeColor="text1"/>
          </w:rPr>
          <w:fldChar w:fldCharType="separate"/>
        </w:r>
        <w:r w:rsidR="00940BCD" w:rsidRPr="00322F34">
          <w:rPr>
            <w:noProof/>
            <w:color w:val="000000" w:themeColor="text1"/>
          </w:rPr>
          <w:t>13</w:t>
        </w:r>
        <w:r w:rsidR="00266ACE" w:rsidRPr="00322F34">
          <w:rPr>
            <w:color w:val="000000" w:themeColor="text1"/>
          </w:rPr>
          <w:fldChar w:fldCharType="end"/>
        </w:r>
      </w:hyperlink>
    </w:p>
    <w:p w:rsidR="00FE5243" w:rsidRPr="00322F34" w:rsidRDefault="005A42E8">
      <w:pPr>
        <w:pStyle w:val="10"/>
        <w:tabs>
          <w:tab w:val="clear" w:pos="8721"/>
          <w:tab w:val="right" w:leader="dot" w:pos="8730"/>
        </w:tabs>
        <w:spacing w:line="600" w:lineRule="exact"/>
        <w:rPr>
          <w:rFonts w:ascii="Times New Roman" w:hAnsi="Times New Roman"/>
          <w:color w:val="000000" w:themeColor="text1"/>
        </w:rPr>
      </w:pPr>
      <w:hyperlink w:anchor="_Toc16371" w:history="1">
        <w:r w:rsidR="00266ACE" w:rsidRPr="00322F34">
          <w:rPr>
            <w:rFonts w:ascii="Times New Roman" w:hAnsi="Times New Roman" w:hint="eastAsia"/>
            <w:color w:val="000000" w:themeColor="text1"/>
          </w:rPr>
          <w:t>四</w:t>
        </w:r>
        <w:r w:rsidR="00266ACE" w:rsidRPr="00322F34">
          <w:rPr>
            <w:rFonts w:ascii="Times New Roman" w:hAnsi="Times New Roman"/>
            <w:color w:val="000000" w:themeColor="text1"/>
          </w:rPr>
          <w:t>、</w:t>
        </w:r>
        <w:r w:rsidR="00266ACE" w:rsidRPr="00322F34">
          <w:rPr>
            <w:rFonts w:ascii="Times New Roman" w:hAnsi="Times New Roman" w:hint="eastAsia"/>
            <w:color w:val="000000" w:themeColor="text1"/>
          </w:rPr>
          <w:t>学科交叉方向的情况</w:t>
        </w:r>
        <w:r w:rsidR="00266ACE" w:rsidRPr="00322F34">
          <w:rPr>
            <w:rFonts w:ascii="Times New Roman" w:hAnsi="Times New Roman"/>
            <w:color w:val="000000" w:themeColor="text1"/>
          </w:rPr>
          <w:tab/>
        </w:r>
        <w:r w:rsidR="00266ACE" w:rsidRPr="00322F34">
          <w:rPr>
            <w:rFonts w:ascii="Times New Roman" w:hAnsi="Times New Roman"/>
            <w:color w:val="000000" w:themeColor="text1"/>
          </w:rPr>
          <w:fldChar w:fldCharType="begin"/>
        </w:r>
        <w:r w:rsidR="00266ACE" w:rsidRPr="00322F34">
          <w:rPr>
            <w:rFonts w:ascii="Times New Roman" w:hAnsi="Times New Roman"/>
            <w:color w:val="000000" w:themeColor="text1"/>
          </w:rPr>
          <w:instrText xml:space="preserve"> PAGEREF _Toc16371 \h </w:instrText>
        </w:r>
        <w:r w:rsidR="00266ACE" w:rsidRPr="00322F34">
          <w:rPr>
            <w:rFonts w:ascii="Times New Roman" w:hAnsi="Times New Roman"/>
            <w:color w:val="000000" w:themeColor="text1"/>
          </w:rPr>
        </w:r>
        <w:r w:rsidR="00266ACE" w:rsidRPr="00322F34">
          <w:rPr>
            <w:rFonts w:ascii="Times New Roman" w:hAnsi="Times New Roman"/>
            <w:color w:val="000000" w:themeColor="text1"/>
          </w:rPr>
          <w:fldChar w:fldCharType="separate"/>
        </w:r>
        <w:r w:rsidR="00940BCD" w:rsidRPr="00322F34">
          <w:rPr>
            <w:rFonts w:ascii="Times New Roman" w:hAnsi="Times New Roman"/>
            <w:noProof/>
            <w:color w:val="000000" w:themeColor="text1"/>
          </w:rPr>
          <w:t>13</w:t>
        </w:r>
        <w:r w:rsidR="00266ACE" w:rsidRPr="00322F34">
          <w:rPr>
            <w:rFonts w:ascii="Times New Roman" w:hAnsi="Times New Roman"/>
            <w:color w:val="000000" w:themeColor="text1"/>
          </w:rPr>
          <w:fldChar w:fldCharType="end"/>
        </w:r>
      </w:hyperlink>
    </w:p>
    <w:p w:rsidR="00FE5243" w:rsidRPr="00322F34" w:rsidRDefault="005A42E8">
      <w:pPr>
        <w:pStyle w:val="10"/>
        <w:tabs>
          <w:tab w:val="clear" w:pos="8721"/>
          <w:tab w:val="right" w:leader="dot" w:pos="8730"/>
        </w:tabs>
        <w:spacing w:line="600" w:lineRule="exact"/>
        <w:rPr>
          <w:rFonts w:ascii="Times New Roman" w:hAnsi="Times New Roman"/>
          <w:color w:val="000000" w:themeColor="text1"/>
        </w:rPr>
      </w:pPr>
      <w:hyperlink w:anchor="_Toc13185" w:history="1">
        <w:r w:rsidR="00266ACE" w:rsidRPr="00322F34">
          <w:rPr>
            <w:rFonts w:ascii="Times New Roman" w:hAnsi="Times New Roman" w:hint="eastAsia"/>
            <w:color w:val="000000" w:themeColor="text1"/>
          </w:rPr>
          <w:t>五</w:t>
        </w:r>
        <w:r w:rsidR="00266ACE" w:rsidRPr="00322F34">
          <w:rPr>
            <w:rFonts w:ascii="Times New Roman" w:hAnsi="Times New Roman"/>
            <w:color w:val="000000" w:themeColor="text1"/>
          </w:rPr>
          <w:t>、</w:t>
        </w:r>
        <w:r w:rsidR="00266ACE" w:rsidRPr="00322F34">
          <w:rPr>
            <w:rFonts w:ascii="Times New Roman" w:hAnsi="Times New Roman" w:hint="eastAsia"/>
            <w:color w:val="000000" w:themeColor="text1"/>
          </w:rPr>
          <w:t>改革举措</w:t>
        </w:r>
        <w:r w:rsidR="00266ACE" w:rsidRPr="00322F34">
          <w:rPr>
            <w:rFonts w:ascii="Times New Roman" w:hAnsi="Times New Roman"/>
            <w:color w:val="000000" w:themeColor="text1"/>
          </w:rPr>
          <w:tab/>
        </w:r>
        <w:r w:rsidR="00266ACE" w:rsidRPr="00322F34">
          <w:rPr>
            <w:rFonts w:ascii="Times New Roman" w:hAnsi="Times New Roman"/>
            <w:color w:val="000000" w:themeColor="text1"/>
          </w:rPr>
          <w:fldChar w:fldCharType="begin"/>
        </w:r>
        <w:r w:rsidR="00266ACE" w:rsidRPr="00322F34">
          <w:rPr>
            <w:rFonts w:ascii="Times New Roman" w:hAnsi="Times New Roman"/>
            <w:color w:val="000000" w:themeColor="text1"/>
          </w:rPr>
          <w:instrText xml:space="preserve"> PAGEREF _Toc13185 \h </w:instrText>
        </w:r>
        <w:r w:rsidR="00266ACE" w:rsidRPr="00322F34">
          <w:rPr>
            <w:rFonts w:ascii="Times New Roman" w:hAnsi="Times New Roman"/>
            <w:color w:val="000000" w:themeColor="text1"/>
          </w:rPr>
        </w:r>
        <w:r w:rsidR="00266ACE" w:rsidRPr="00322F34">
          <w:rPr>
            <w:rFonts w:ascii="Times New Roman" w:hAnsi="Times New Roman"/>
            <w:color w:val="000000" w:themeColor="text1"/>
          </w:rPr>
          <w:fldChar w:fldCharType="separate"/>
        </w:r>
        <w:r w:rsidR="00940BCD" w:rsidRPr="00322F34">
          <w:rPr>
            <w:rFonts w:ascii="Times New Roman" w:hAnsi="Times New Roman"/>
            <w:noProof/>
            <w:color w:val="000000" w:themeColor="text1"/>
          </w:rPr>
          <w:t>14</w:t>
        </w:r>
        <w:r w:rsidR="00266ACE" w:rsidRPr="00322F34">
          <w:rPr>
            <w:rFonts w:ascii="Times New Roman" w:hAnsi="Times New Roman"/>
            <w:color w:val="000000" w:themeColor="text1"/>
          </w:rPr>
          <w:fldChar w:fldCharType="end"/>
        </w:r>
      </w:hyperlink>
    </w:p>
    <w:p w:rsidR="00FE5243" w:rsidRPr="00322F34" w:rsidRDefault="005A42E8">
      <w:pPr>
        <w:pStyle w:val="20"/>
        <w:tabs>
          <w:tab w:val="clear" w:pos="8707"/>
          <w:tab w:val="right" w:leader="dot" w:pos="8730"/>
        </w:tabs>
        <w:spacing w:line="600" w:lineRule="exact"/>
        <w:rPr>
          <w:color w:val="000000" w:themeColor="text1"/>
        </w:rPr>
      </w:pPr>
      <w:hyperlink w:anchor="_Toc22705" w:history="1">
        <w:r w:rsidR="00266ACE" w:rsidRPr="00322F34">
          <w:rPr>
            <w:rFonts w:hint="eastAsia"/>
            <w:color w:val="000000" w:themeColor="text1"/>
          </w:rPr>
          <w:t>（一）人才培养</w:t>
        </w:r>
        <w:r w:rsidR="00266ACE" w:rsidRPr="00322F34">
          <w:rPr>
            <w:color w:val="000000" w:themeColor="text1"/>
          </w:rPr>
          <w:tab/>
        </w:r>
        <w:r w:rsidR="00266ACE" w:rsidRPr="00322F34">
          <w:rPr>
            <w:color w:val="000000" w:themeColor="text1"/>
          </w:rPr>
          <w:fldChar w:fldCharType="begin"/>
        </w:r>
        <w:r w:rsidR="00266ACE" w:rsidRPr="00322F34">
          <w:rPr>
            <w:color w:val="000000" w:themeColor="text1"/>
          </w:rPr>
          <w:instrText xml:space="preserve"> PAGEREF _Toc22705 \h </w:instrText>
        </w:r>
        <w:r w:rsidR="00266ACE" w:rsidRPr="00322F34">
          <w:rPr>
            <w:color w:val="000000" w:themeColor="text1"/>
          </w:rPr>
        </w:r>
        <w:r w:rsidR="00266ACE" w:rsidRPr="00322F34">
          <w:rPr>
            <w:color w:val="000000" w:themeColor="text1"/>
          </w:rPr>
          <w:fldChar w:fldCharType="separate"/>
        </w:r>
        <w:r w:rsidR="00940BCD" w:rsidRPr="00322F34">
          <w:rPr>
            <w:noProof/>
            <w:color w:val="000000" w:themeColor="text1"/>
          </w:rPr>
          <w:t>14</w:t>
        </w:r>
        <w:r w:rsidR="00266ACE" w:rsidRPr="00322F34">
          <w:rPr>
            <w:color w:val="000000" w:themeColor="text1"/>
          </w:rPr>
          <w:fldChar w:fldCharType="end"/>
        </w:r>
      </w:hyperlink>
    </w:p>
    <w:p w:rsidR="00FE5243" w:rsidRPr="00322F34" w:rsidRDefault="005A42E8">
      <w:pPr>
        <w:pStyle w:val="20"/>
        <w:tabs>
          <w:tab w:val="clear" w:pos="8707"/>
          <w:tab w:val="right" w:leader="dot" w:pos="8730"/>
        </w:tabs>
        <w:spacing w:line="600" w:lineRule="exact"/>
        <w:rPr>
          <w:color w:val="000000" w:themeColor="text1"/>
        </w:rPr>
      </w:pPr>
      <w:hyperlink w:anchor="_Toc6850" w:history="1">
        <w:r w:rsidR="00266ACE" w:rsidRPr="00322F34">
          <w:rPr>
            <w:rFonts w:hint="eastAsia"/>
            <w:color w:val="000000" w:themeColor="text1"/>
          </w:rPr>
          <w:t>（二）队伍建设</w:t>
        </w:r>
        <w:r w:rsidR="00266ACE" w:rsidRPr="00322F34">
          <w:rPr>
            <w:color w:val="000000" w:themeColor="text1"/>
          </w:rPr>
          <w:tab/>
        </w:r>
        <w:r w:rsidR="00266ACE" w:rsidRPr="00322F34">
          <w:rPr>
            <w:color w:val="000000" w:themeColor="text1"/>
          </w:rPr>
          <w:fldChar w:fldCharType="begin"/>
        </w:r>
        <w:r w:rsidR="00266ACE" w:rsidRPr="00322F34">
          <w:rPr>
            <w:color w:val="000000" w:themeColor="text1"/>
          </w:rPr>
          <w:instrText xml:space="preserve"> PAGEREF _Toc6850 \h </w:instrText>
        </w:r>
        <w:r w:rsidR="00266ACE" w:rsidRPr="00322F34">
          <w:rPr>
            <w:color w:val="000000" w:themeColor="text1"/>
          </w:rPr>
        </w:r>
        <w:r w:rsidR="00266ACE" w:rsidRPr="00322F34">
          <w:rPr>
            <w:color w:val="000000" w:themeColor="text1"/>
          </w:rPr>
          <w:fldChar w:fldCharType="separate"/>
        </w:r>
        <w:r w:rsidR="00940BCD" w:rsidRPr="00322F34">
          <w:rPr>
            <w:noProof/>
            <w:color w:val="000000" w:themeColor="text1"/>
          </w:rPr>
          <w:t>14</w:t>
        </w:r>
        <w:r w:rsidR="00266ACE" w:rsidRPr="00322F34">
          <w:rPr>
            <w:color w:val="000000" w:themeColor="text1"/>
          </w:rPr>
          <w:fldChar w:fldCharType="end"/>
        </w:r>
      </w:hyperlink>
    </w:p>
    <w:p w:rsidR="00FE5243" w:rsidRPr="00322F34" w:rsidRDefault="005A42E8">
      <w:pPr>
        <w:pStyle w:val="20"/>
        <w:tabs>
          <w:tab w:val="clear" w:pos="8707"/>
          <w:tab w:val="right" w:leader="dot" w:pos="8730"/>
        </w:tabs>
        <w:spacing w:line="600" w:lineRule="exact"/>
        <w:rPr>
          <w:color w:val="000000" w:themeColor="text1"/>
        </w:rPr>
      </w:pPr>
      <w:hyperlink w:anchor="_Toc27678" w:history="1">
        <w:r w:rsidR="00266ACE" w:rsidRPr="00322F34">
          <w:rPr>
            <w:rFonts w:hint="eastAsia"/>
            <w:color w:val="000000" w:themeColor="text1"/>
          </w:rPr>
          <w:t>（三）科研创新</w:t>
        </w:r>
        <w:r w:rsidR="00266ACE" w:rsidRPr="00322F34">
          <w:rPr>
            <w:color w:val="000000" w:themeColor="text1"/>
          </w:rPr>
          <w:tab/>
        </w:r>
        <w:r w:rsidR="00266ACE" w:rsidRPr="00322F34">
          <w:rPr>
            <w:color w:val="000000" w:themeColor="text1"/>
          </w:rPr>
          <w:fldChar w:fldCharType="begin"/>
        </w:r>
        <w:r w:rsidR="00266ACE" w:rsidRPr="00322F34">
          <w:rPr>
            <w:color w:val="000000" w:themeColor="text1"/>
          </w:rPr>
          <w:instrText xml:space="preserve"> PAGEREF _Toc27678 \h </w:instrText>
        </w:r>
        <w:r w:rsidR="00266ACE" w:rsidRPr="00322F34">
          <w:rPr>
            <w:color w:val="000000" w:themeColor="text1"/>
          </w:rPr>
        </w:r>
        <w:r w:rsidR="00266ACE" w:rsidRPr="00322F34">
          <w:rPr>
            <w:color w:val="000000" w:themeColor="text1"/>
          </w:rPr>
          <w:fldChar w:fldCharType="separate"/>
        </w:r>
        <w:r w:rsidR="00940BCD" w:rsidRPr="00322F34">
          <w:rPr>
            <w:noProof/>
            <w:color w:val="000000" w:themeColor="text1"/>
          </w:rPr>
          <w:t>14</w:t>
        </w:r>
        <w:r w:rsidR="00266ACE" w:rsidRPr="00322F34">
          <w:rPr>
            <w:color w:val="000000" w:themeColor="text1"/>
          </w:rPr>
          <w:fldChar w:fldCharType="end"/>
        </w:r>
      </w:hyperlink>
    </w:p>
    <w:p w:rsidR="00FE5243" w:rsidRPr="00322F34" w:rsidRDefault="005A42E8">
      <w:pPr>
        <w:pStyle w:val="20"/>
        <w:tabs>
          <w:tab w:val="clear" w:pos="8707"/>
          <w:tab w:val="right" w:leader="dot" w:pos="8730"/>
        </w:tabs>
        <w:spacing w:line="600" w:lineRule="exact"/>
        <w:rPr>
          <w:color w:val="000000" w:themeColor="text1"/>
        </w:rPr>
      </w:pPr>
      <w:hyperlink w:anchor="_Toc27661" w:history="1">
        <w:r w:rsidR="00266ACE" w:rsidRPr="00322F34">
          <w:rPr>
            <w:rFonts w:hint="eastAsia"/>
            <w:color w:val="000000" w:themeColor="text1"/>
          </w:rPr>
          <w:t>（四）管理机制</w:t>
        </w:r>
        <w:r w:rsidR="00266ACE" w:rsidRPr="00322F34">
          <w:rPr>
            <w:color w:val="000000" w:themeColor="text1"/>
          </w:rPr>
          <w:tab/>
        </w:r>
        <w:r w:rsidR="00266ACE" w:rsidRPr="00322F34">
          <w:rPr>
            <w:color w:val="000000" w:themeColor="text1"/>
          </w:rPr>
          <w:fldChar w:fldCharType="begin"/>
        </w:r>
        <w:r w:rsidR="00266ACE" w:rsidRPr="00322F34">
          <w:rPr>
            <w:color w:val="000000" w:themeColor="text1"/>
          </w:rPr>
          <w:instrText xml:space="preserve"> PAGEREF _Toc27661 \h </w:instrText>
        </w:r>
        <w:r w:rsidR="00266ACE" w:rsidRPr="00322F34">
          <w:rPr>
            <w:color w:val="000000" w:themeColor="text1"/>
          </w:rPr>
        </w:r>
        <w:r w:rsidR="00266ACE" w:rsidRPr="00322F34">
          <w:rPr>
            <w:color w:val="000000" w:themeColor="text1"/>
          </w:rPr>
          <w:fldChar w:fldCharType="separate"/>
        </w:r>
        <w:r w:rsidR="00940BCD" w:rsidRPr="00322F34">
          <w:rPr>
            <w:noProof/>
            <w:color w:val="000000" w:themeColor="text1"/>
          </w:rPr>
          <w:t>14</w:t>
        </w:r>
        <w:r w:rsidR="00266ACE" w:rsidRPr="00322F34">
          <w:rPr>
            <w:color w:val="000000" w:themeColor="text1"/>
          </w:rPr>
          <w:fldChar w:fldCharType="end"/>
        </w:r>
      </w:hyperlink>
    </w:p>
    <w:p w:rsidR="00FE5243" w:rsidRPr="00322F34" w:rsidRDefault="005A42E8">
      <w:pPr>
        <w:pStyle w:val="10"/>
        <w:tabs>
          <w:tab w:val="clear" w:pos="8721"/>
          <w:tab w:val="right" w:leader="dot" w:pos="8730"/>
        </w:tabs>
        <w:spacing w:line="600" w:lineRule="exact"/>
        <w:rPr>
          <w:rFonts w:ascii="Times New Roman" w:hAnsi="Times New Roman"/>
          <w:color w:val="000000" w:themeColor="text1"/>
        </w:rPr>
      </w:pPr>
      <w:hyperlink w:anchor="_Toc8232" w:history="1">
        <w:r w:rsidR="00266ACE" w:rsidRPr="00322F34">
          <w:rPr>
            <w:rFonts w:ascii="Times New Roman" w:hAnsi="Times New Roman" w:hint="eastAsia"/>
            <w:color w:val="000000" w:themeColor="text1"/>
          </w:rPr>
          <w:t>六</w:t>
        </w:r>
        <w:r w:rsidR="00266ACE" w:rsidRPr="00322F34">
          <w:rPr>
            <w:rFonts w:ascii="Times New Roman" w:hAnsi="Times New Roman"/>
            <w:color w:val="000000" w:themeColor="text1"/>
          </w:rPr>
          <w:t>、</w:t>
        </w:r>
        <w:r w:rsidR="00266ACE" w:rsidRPr="00322F34">
          <w:rPr>
            <w:rFonts w:ascii="Times New Roman" w:hAnsi="Times New Roman" w:hint="eastAsia"/>
            <w:color w:val="000000" w:themeColor="text1"/>
          </w:rPr>
          <w:t>保障措施</w:t>
        </w:r>
        <w:r w:rsidR="00266ACE" w:rsidRPr="00322F34">
          <w:rPr>
            <w:rFonts w:ascii="Times New Roman" w:hAnsi="Times New Roman"/>
            <w:color w:val="000000" w:themeColor="text1"/>
          </w:rPr>
          <w:tab/>
        </w:r>
        <w:r w:rsidR="00266ACE" w:rsidRPr="00322F34">
          <w:rPr>
            <w:rFonts w:ascii="Times New Roman" w:hAnsi="Times New Roman"/>
            <w:color w:val="000000" w:themeColor="text1"/>
          </w:rPr>
          <w:fldChar w:fldCharType="begin"/>
        </w:r>
        <w:r w:rsidR="00266ACE" w:rsidRPr="00322F34">
          <w:rPr>
            <w:rFonts w:ascii="Times New Roman" w:hAnsi="Times New Roman"/>
            <w:color w:val="000000" w:themeColor="text1"/>
          </w:rPr>
          <w:instrText xml:space="preserve"> PAGEREF _Toc8232 \h </w:instrText>
        </w:r>
        <w:r w:rsidR="00266ACE" w:rsidRPr="00322F34">
          <w:rPr>
            <w:rFonts w:ascii="Times New Roman" w:hAnsi="Times New Roman"/>
            <w:color w:val="000000" w:themeColor="text1"/>
          </w:rPr>
        </w:r>
        <w:r w:rsidR="00266ACE" w:rsidRPr="00322F34">
          <w:rPr>
            <w:rFonts w:ascii="Times New Roman" w:hAnsi="Times New Roman"/>
            <w:color w:val="000000" w:themeColor="text1"/>
          </w:rPr>
          <w:fldChar w:fldCharType="separate"/>
        </w:r>
        <w:r w:rsidR="00940BCD" w:rsidRPr="00322F34">
          <w:rPr>
            <w:rFonts w:ascii="Times New Roman" w:hAnsi="Times New Roman"/>
            <w:noProof/>
            <w:color w:val="000000" w:themeColor="text1"/>
          </w:rPr>
          <w:t>14</w:t>
        </w:r>
        <w:r w:rsidR="00266ACE" w:rsidRPr="00322F34">
          <w:rPr>
            <w:rFonts w:ascii="Times New Roman" w:hAnsi="Times New Roman"/>
            <w:color w:val="000000" w:themeColor="text1"/>
          </w:rPr>
          <w:fldChar w:fldCharType="end"/>
        </w:r>
      </w:hyperlink>
    </w:p>
    <w:p w:rsidR="00FE5243" w:rsidRPr="00322F34" w:rsidRDefault="005A42E8">
      <w:pPr>
        <w:pStyle w:val="20"/>
        <w:tabs>
          <w:tab w:val="clear" w:pos="8707"/>
          <w:tab w:val="right" w:leader="dot" w:pos="8730"/>
        </w:tabs>
        <w:spacing w:line="600" w:lineRule="exact"/>
        <w:rPr>
          <w:color w:val="000000" w:themeColor="text1"/>
        </w:rPr>
      </w:pPr>
      <w:hyperlink w:anchor="_Toc30803" w:history="1">
        <w:r w:rsidR="00266ACE" w:rsidRPr="00322F34">
          <w:rPr>
            <w:rFonts w:hint="eastAsia"/>
            <w:color w:val="000000" w:themeColor="text1"/>
          </w:rPr>
          <w:t>（一）组织领导保障</w:t>
        </w:r>
        <w:r w:rsidR="00266ACE" w:rsidRPr="00322F34">
          <w:rPr>
            <w:color w:val="000000" w:themeColor="text1"/>
          </w:rPr>
          <w:tab/>
        </w:r>
        <w:r w:rsidR="00266ACE" w:rsidRPr="00322F34">
          <w:rPr>
            <w:color w:val="000000" w:themeColor="text1"/>
          </w:rPr>
          <w:fldChar w:fldCharType="begin"/>
        </w:r>
        <w:r w:rsidR="00266ACE" w:rsidRPr="00322F34">
          <w:rPr>
            <w:color w:val="000000" w:themeColor="text1"/>
          </w:rPr>
          <w:instrText xml:space="preserve"> PAGEREF _Toc30803 \h </w:instrText>
        </w:r>
        <w:r w:rsidR="00266ACE" w:rsidRPr="00322F34">
          <w:rPr>
            <w:color w:val="000000" w:themeColor="text1"/>
          </w:rPr>
        </w:r>
        <w:r w:rsidR="00266ACE" w:rsidRPr="00322F34">
          <w:rPr>
            <w:color w:val="000000" w:themeColor="text1"/>
          </w:rPr>
          <w:fldChar w:fldCharType="separate"/>
        </w:r>
        <w:r w:rsidR="00940BCD" w:rsidRPr="00322F34">
          <w:rPr>
            <w:noProof/>
            <w:color w:val="000000" w:themeColor="text1"/>
          </w:rPr>
          <w:t>14</w:t>
        </w:r>
        <w:r w:rsidR="00266ACE" w:rsidRPr="00322F34">
          <w:rPr>
            <w:color w:val="000000" w:themeColor="text1"/>
          </w:rPr>
          <w:fldChar w:fldCharType="end"/>
        </w:r>
      </w:hyperlink>
    </w:p>
    <w:p w:rsidR="00FE5243" w:rsidRPr="00322F34" w:rsidRDefault="005A42E8">
      <w:pPr>
        <w:pStyle w:val="20"/>
        <w:tabs>
          <w:tab w:val="clear" w:pos="8707"/>
          <w:tab w:val="right" w:leader="dot" w:pos="8730"/>
        </w:tabs>
        <w:spacing w:line="600" w:lineRule="exact"/>
        <w:rPr>
          <w:color w:val="000000" w:themeColor="text1"/>
        </w:rPr>
      </w:pPr>
      <w:hyperlink w:anchor="_Toc8651" w:history="1">
        <w:r w:rsidR="00266ACE" w:rsidRPr="00322F34">
          <w:rPr>
            <w:rFonts w:hint="eastAsia"/>
            <w:color w:val="000000" w:themeColor="text1"/>
          </w:rPr>
          <w:t>（二）交叉协同机制</w:t>
        </w:r>
        <w:r w:rsidR="00266ACE" w:rsidRPr="00322F34">
          <w:rPr>
            <w:color w:val="000000" w:themeColor="text1"/>
          </w:rPr>
          <w:tab/>
        </w:r>
        <w:r w:rsidR="00266ACE" w:rsidRPr="00322F34">
          <w:rPr>
            <w:color w:val="000000" w:themeColor="text1"/>
          </w:rPr>
          <w:fldChar w:fldCharType="begin"/>
        </w:r>
        <w:r w:rsidR="00266ACE" w:rsidRPr="00322F34">
          <w:rPr>
            <w:color w:val="000000" w:themeColor="text1"/>
          </w:rPr>
          <w:instrText xml:space="preserve"> PAGEREF _Toc8651 \h </w:instrText>
        </w:r>
        <w:r w:rsidR="00266ACE" w:rsidRPr="00322F34">
          <w:rPr>
            <w:color w:val="000000" w:themeColor="text1"/>
          </w:rPr>
        </w:r>
        <w:r w:rsidR="00266ACE" w:rsidRPr="00322F34">
          <w:rPr>
            <w:color w:val="000000" w:themeColor="text1"/>
          </w:rPr>
          <w:fldChar w:fldCharType="separate"/>
        </w:r>
        <w:r w:rsidR="00940BCD" w:rsidRPr="00322F34">
          <w:rPr>
            <w:noProof/>
            <w:color w:val="000000" w:themeColor="text1"/>
          </w:rPr>
          <w:t>14</w:t>
        </w:r>
        <w:r w:rsidR="00266ACE" w:rsidRPr="00322F34">
          <w:rPr>
            <w:color w:val="000000" w:themeColor="text1"/>
          </w:rPr>
          <w:fldChar w:fldCharType="end"/>
        </w:r>
      </w:hyperlink>
    </w:p>
    <w:p w:rsidR="00FE5243" w:rsidRPr="00322F34" w:rsidRDefault="005A42E8">
      <w:pPr>
        <w:pStyle w:val="20"/>
        <w:tabs>
          <w:tab w:val="clear" w:pos="8707"/>
          <w:tab w:val="right" w:leader="dot" w:pos="8730"/>
        </w:tabs>
        <w:spacing w:line="600" w:lineRule="exact"/>
        <w:rPr>
          <w:color w:val="000000" w:themeColor="text1"/>
        </w:rPr>
      </w:pPr>
      <w:hyperlink w:anchor="_Toc8489" w:history="1">
        <w:r w:rsidR="00266ACE" w:rsidRPr="00322F34">
          <w:rPr>
            <w:rFonts w:hint="eastAsia"/>
            <w:color w:val="000000" w:themeColor="text1"/>
          </w:rPr>
          <w:t>（三）强化经费保障</w:t>
        </w:r>
        <w:r w:rsidR="00266ACE" w:rsidRPr="00322F34">
          <w:rPr>
            <w:color w:val="000000" w:themeColor="text1"/>
          </w:rPr>
          <w:tab/>
        </w:r>
        <w:r w:rsidR="00266ACE" w:rsidRPr="00322F34">
          <w:rPr>
            <w:color w:val="000000" w:themeColor="text1"/>
          </w:rPr>
          <w:fldChar w:fldCharType="begin"/>
        </w:r>
        <w:r w:rsidR="00266ACE" w:rsidRPr="00322F34">
          <w:rPr>
            <w:color w:val="000000" w:themeColor="text1"/>
          </w:rPr>
          <w:instrText xml:space="preserve"> PAGEREF _Toc8489 \h </w:instrText>
        </w:r>
        <w:r w:rsidR="00266ACE" w:rsidRPr="00322F34">
          <w:rPr>
            <w:color w:val="000000" w:themeColor="text1"/>
          </w:rPr>
        </w:r>
        <w:r w:rsidR="00266ACE" w:rsidRPr="00322F34">
          <w:rPr>
            <w:color w:val="000000" w:themeColor="text1"/>
          </w:rPr>
          <w:fldChar w:fldCharType="separate"/>
        </w:r>
        <w:r w:rsidR="00940BCD" w:rsidRPr="00322F34">
          <w:rPr>
            <w:noProof/>
            <w:color w:val="000000" w:themeColor="text1"/>
          </w:rPr>
          <w:t>14</w:t>
        </w:r>
        <w:r w:rsidR="00266ACE" w:rsidRPr="00322F34">
          <w:rPr>
            <w:color w:val="000000" w:themeColor="text1"/>
          </w:rPr>
          <w:fldChar w:fldCharType="end"/>
        </w:r>
      </w:hyperlink>
    </w:p>
    <w:p w:rsidR="00FE5243" w:rsidRPr="00322F34" w:rsidRDefault="005A42E8">
      <w:pPr>
        <w:pStyle w:val="20"/>
        <w:tabs>
          <w:tab w:val="clear" w:pos="8707"/>
          <w:tab w:val="right" w:leader="dot" w:pos="8730"/>
        </w:tabs>
        <w:spacing w:line="600" w:lineRule="exact"/>
        <w:rPr>
          <w:color w:val="000000" w:themeColor="text1"/>
        </w:rPr>
      </w:pPr>
      <w:hyperlink w:anchor="_Toc15020" w:history="1">
        <w:r w:rsidR="00266ACE" w:rsidRPr="00322F34">
          <w:rPr>
            <w:rFonts w:hint="eastAsia"/>
            <w:color w:val="000000" w:themeColor="text1"/>
          </w:rPr>
          <w:t>（四）优先条件支撑</w:t>
        </w:r>
        <w:r w:rsidR="00266ACE" w:rsidRPr="00322F34">
          <w:rPr>
            <w:color w:val="000000" w:themeColor="text1"/>
          </w:rPr>
          <w:tab/>
        </w:r>
        <w:r w:rsidR="00266ACE" w:rsidRPr="00322F34">
          <w:rPr>
            <w:color w:val="000000" w:themeColor="text1"/>
          </w:rPr>
          <w:fldChar w:fldCharType="begin"/>
        </w:r>
        <w:r w:rsidR="00266ACE" w:rsidRPr="00322F34">
          <w:rPr>
            <w:color w:val="000000" w:themeColor="text1"/>
          </w:rPr>
          <w:instrText xml:space="preserve"> PAGEREF _Toc15020 \h </w:instrText>
        </w:r>
        <w:r w:rsidR="00266ACE" w:rsidRPr="00322F34">
          <w:rPr>
            <w:color w:val="000000" w:themeColor="text1"/>
          </w:rPr>
        </w:r>
        <w:r w:rsidR="00266ACE" w:rsidRPr="00322F34">
          <w:rPr>
            <w:color w:val="000000" w:themeColor="text1"/>
          </w:rPr>
          <w:fldChar w:fldCharType="separate"/>
        </w:r>
        <w:r w:rsidR="00940BCD" w:rsidRPr="00322F34">
          <w:rPr>
            <w:noProof/>
            <w:color w:val="000000" w:themeColor="text1"/>
          </w:rPr>
          <w:t>14</w:t>
        </w:r>
        <w:r w:rsidR="00266ACE" w:rsidRPr="00322F34">
          <w:rPr>
            <w:color w:val="000000" w:themeColor="text1"/>
          </w:rPr>
          <w:fldChar w:fldCharType="end"/>
        </w:r>
      </w:hyperlink>
    </w:p>
    <w:p w:rsidR="00FE5243" w:rsidRPr="00322F34" w:rsidRDefault="00266ACE">
      <w:pPr>
        <w:tabs>
          <w:tab w:val="right" w:leader="dot" w:pos="8730"/>
        </w:tabs>
        <w:spacing w:line="600" w:lineRule="exact"/>
        <w:jc w:val="center"/>
        <w:rPr>
          <w:rFonts w:ascii="Times New Roman" w:hAnsi="Times New Roman"/>
          <w:b/>
          <w:bCs/>
          <w:color w:val="000000" w:themeColor="text1"/>
          <w:spacing w:val="-20"/>
          <w:sz w:val="44"/>
          <w:szCs w:val="44"/>
        </w:rPr>
        <w:sectPr w:rsidR="00FE5243" w:rsidRPr="00322F34" w:rsidSect="00D9357A">
          <w:pgSz w:w="11906" w:h="16838"/>
          <w:pgMar w:top="1984" w:right="1446" w:bottom="1644" w:left="1446" w:header="1021" w:footer="1021" w:gutter="0"/>
          <w:pgNumType w:fmt="numberInDash"/>
          <w:cols w:space="425"/>
          <w:docGrid w:type="lines" w:linePitch="569"/>
        </w:sectPr>
      </w:pPr>
      <w:r w:rsidRPr="00322F34">
        <w:rPr>
          <w:rFonts w:ascii="Times New Roman" w:eastAsia="仿宋" w:hAnsi="Times New Roman"/>
          <w:bCs/>
          <w:color w:val="000000" w:themeColor="text1"/>
          <w:spacing w:val="-20"/>
          <w:szCs w:val="32"/>
        </w:rPr>
        <w:fldChar w:fldCharType="end"/>
      </w:r>
    </w:p>
    <w:p w:rsidR="00FE5243" w:rsidRPr="00322F34" w:rsidRDefault="00266ACE">
      <w:pPr>
        <w:numPr>
          <w:ilvl w:val="0"/>
          <w:numId w:val="6"/>
        </w:numPr>
        <w:spacing w:line="600" w:lineRule="exact"/>
        <w:ind w:firstLineChars="200" w:firstLine="640"/>
        <w:rPr>
          <w:rFonts w:ascii="Times New Roman" w:eastAsia="黑体" w:hAnsi="Times New Roman"/>
          <w:color w:val="000000" w:themeColor="text1"/>
          <w:sz w:val="32"/>
          <w:szCs w:val="32"/>
        </w:rPr>
      </w:pPr>
      <w:bookmarkStart w:id="1" w:name="_Toc27251"/>
      <w:r w:rsidRPr="00322F34">
        <w:rPr>
          <w:rFonts w:ascii="Times New Roman" w:eastAsia="黑体" w:hAnsi="Times New Roman" w:hint="eastAsia"/>
          <w:color w:val="000000" w:themeColor="text1"/>
          <w:sz w:val="32"/>
          <w:szCs w:val="32"/>
        </w:rPr>
        <w:t>前期工作情况</w:t>
      </w:r>
      <w:bookmarkEnd w:id="1"/>
    </w:p>
    <w:p w:rsidR="00FE5243" w:rsidRPr="00322F34" w:rsidRDefault="00266ACE">
      <w:pPr>
        <w:pStyle w:val="21"/>
        <w:spacing w:line="600" w:lineRule="exact"/>
        <w:ind w:firstLine="640"/>
        <w:rPr>
          <w:color w:val="000000" w:themeColor="text1"/>
        </w:rPr>
      </w:pPr>
      <w:r w:rsidRPr="00322F34">
        <w:rPr>
          <w:rFonts w:hint="eastAsia"/>
          <w:color w:val="000000" w:themeColor="text1"/>
        </w:rPr>
        <w:t>（概述学校前期在推进学科交叉融合方面的工作举措及成效，不超过</w:t>
      </w:r>
      <w:r w:rsidRPr="00322F34">
        <w:rPr>
          <w:rFonts w:hint="eastAsia"/>
          <w:color w:val="000000" w:themeColor="text1"/>
        </w:rPr>
        <w:t>500</w:t>
      </w:r>
      <w:r w:rsidRPr="00322F34">
        <w:rPr>
          <w:rFonts w:hint="eastAsia"/>
          <w:color w:val="000000" w:themeColor="text1"/>
        </w:rPr>
        <w:t>字）</w:t>
      </w:r>
    </w:p>
    <w:p w:rsidR="00FE5243" w:rsidRPr="00322F34" w:rsidRDefault="00266ACE">
      <w:pPr>
        <w:numPr>
          <w:ilvl w:val="0"/>
          <w:numId w:val="6"/>
        </w:numPr>
        <w:spacing w:line="600" w:lineRule="exact"/>
        <w:ind w:firstLineChars="200" w:firstLine="640"/>
        <w:rPr>
          <w:rFonts w:ascii="Times New Roman" w:eastAsia="黑体" w:hAnsi="Times New Roman"/>
          <w:color w:val="000000" w:themeColor="text1"/>
          <w:sz w:val="32"/>
          <w:szCs w:val="32"/>
        </w:rPr>
      </w:pPr>
      <w:bookmarkStart w:id="2" w:name="_Toc25987"/>
      <w:r w:rsidRPr="00322F34">
        <w:rPr>
          <w:rFonts w:ascii="Times New Roman" w:eastAsia="黑体" w:hAnsi="Times New Roman" w:hint="eastAsia"/>
          <w:color w:val="000000" w:themeColor="text1"/>
          <w:sz w:val="32"/>
          <w:szCs w:val="32"/>
        </w:rPr>
        <w:t>中心概述</w:t>
      </w:r>
      <w:bookmarkEnd w:id="2"/>
    </w:p>
    <w:p w:rsidR="00FE5243" w:rsidRPr="00322F34" w:rsidRDefault="00266ACE">
      <w:pPr>
        <w:pStyle w:val="21"/>
        <w:spacing w:line="600" w:lineRule="exact"/>
        <w:ind w:firstLine="640"/>
        <w:rPr>
          <w:color w:val="000000" w:themeColor="text1"/>
        </w:rPr>
      </w:pPr>
      <w:bookmarkStart w:id="3" w:name="_Toc23222"/>
      <w:r w:rsidRPr="00322F34">
        <w:rPr>
          <w:rFonts w:hint="eastAsia"/>
          <w:color w:val="000000" w:themeColor="text1"/>
        </w:rPr>
        <w:t>（简要介绍中心的运行管理机制，不超过</w:t>
      </w:r>
      <w:r w:rsidRPr="00322F34">
        <w:rPr>
          <w:rFonts w:hint="eastAsia"/>
          <w:color w:val="000000" w:themeColor="text1"/>
        </w:rPr>
        <w:t>500</w:t>
      </w:r>
      <w:r w:rsidRPr="00322F34">
        <w:rPr>
          <w:rFonts w:hint="eastAsia"/>
          <w:color w:val="000000" w:themeColor="text1"/>
        </w:rPr>
        <w:t>字）</w:t>
      </w:r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（一）机构设置</w:t>
      </w:r>
      <w:bookmarkEnd w:id="3"/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bookmarkStart w:id="4" w:name="_Toc1764"/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（二）管理机制</w:t>
      </w:r>
      <w:bookmarkEnd w:id="4"/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bookmarkStart w:id="5" w:name="_Toc25143"/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（三）运行机制</w:t>
      </w:r>
      <w:bookmarkEnd w:id="5"/>
    </w:p>
    <w:p w:rsidR="00FE5243" w:rsidRPr="00322F34" w:rsidRDefault="00266ACE">
      <w:pPr>
        <w:numPr>
          <w:ilvl w:val="0"/>
          <w:numId w:val="6"/>
        </w:numPr>
        <w:spacing w:line="600" w:lineRule="exact"/>
        <w:ind w:firstLineChars="200" w:firstLine="640"/>
        <w:rPr>
          <w:rFonts w:ascii="Times New Roman" w:eastAsia="黑体" w:hAnsi="Times New Roman"/>
          <w:color w:val="000000" w:themeColor="text1"/>
          <w:sz w:val="32"/>
          <w:szCs w:val="32"/>
        </w:rPr>
      </w:pPr>
      <w:bookmarkStart w:id="6" w:name="_Toc12415"/>
      <w:r w:rsidRPr="00322F34">
        <w:rPr>
          <w:rFonts w:ascii="Times New Roman" w:eastAsia="黑体" w:hAnsi="Times New Roman" w:hint="eastAsia"/>
          <w:color w:val="000000" w:themeColor="text1"/>
          <w:sz w:val="32"/>
          <w:szCs w:val="32"/>
        </w:rPr>
        <w:t>整体发展规划</w:t>
      </w:r>
      <w:bookmarkEnd w:id="6"/>
    </w:p>
    <w:p w:rsidR="00FE5243" w:rsidRPr="00322F34" w:rsidRDefault="00266ACE">
      <w:pPr>
        <w:pStyle w:val="21"/>
        <w:spacing w:line="600" w:lineRule="exact"/>
        <w:ind w:firstLine="640"/>
        <w:rPr>
          <w:color w:val="000000" w:themeColor="text1"/>
        </w:rPr>
      </w:pPr>
      <w:r w:rsidRPr="00322F34">
        <w:rPr>
          <w:rFonts w:hint="eastAsia"/>
          <w:color w:val="000000" w:themeColor="text1"/>
        </w:rPr>
        <w:t>（明确中心各阶段建设目标，提出量化目标，不超过</w:t>
      </w:r>
      <w:r w:rsidRPr="00322F34">
        <w:rPr>
          <w:rFonts w:hint="eastAsia"/>
          <w:color w:val="000000" w:themeColor="text1"/>
        </w:rPr>
        <w:t>300</w:t>
      </w:r>
      <w:r w:rsidRPr="00322F34">
        <w:rPr>
          <w:rFonts w:hint="eastAsia"/>
          <w:color w:val="000000" w:themeColor="text1"/>
        </w:rPr>
        <w:t>字）</w:t>
      </w:r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bookmarkStart w:id="7" w:name="_Toc13841"/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（一）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2028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年总体目标</w:t>
      </w:r>
      <w:bookmarkEnd w:id="7"/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bookmarkStart w:id="8" w:name="_Toc601"/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（二）分年度建设目标</w:t>
      </w:r>
      <w:bookmarkEnd w:id="8"/>
    </w:p>
    <w:p w:rsidR="00FE5243" w:rsidRPr="00322F34" w:rsidRDefault="00266ACE">
      <w:pPr>
        <w:numPr>
          <w:ilvl w:val="0"/>
          <w:numId w:val="6"/>
        </w:numPr>
        <w:spacing w:line="600" w:lineRule="exact"/>
        <w:ind w:firstLineChars="200" w:firstLine="640"/>
        <w:rPr>
          <w:rFonts w:ascii="Times New Roman" w:eastAsia="黑体" w:hAnsi="Times New Roman"/>
          <w:color w:val="000000" w:themeColor="text1"/>
          <w:sz w:val="32"/>
          <w:szCs w:val="32"/>
        </w:rPr>
      </w:pPr>
      <w:bookmarkStart w:id="9" w:name="_Toc16371"/>
      <w:r w:rsidRPr="00322F34">
        <w:rPr>
          <w:rFonts w:ascii="Times New Roman" w:eastAsia="黑体" w:hAnsi="Times New Roman" w:hint="eastAsia"/>
          <w:color w:val="000000" w:themeColor="text1"/>
          <w:sz w:val="32"/>
          <w:szCs w:val="32"/>
        </w:rPr>
        <w:t>学科交叉方向的情况</w:t>
      </w:r>
      <w:bookmarkEnd w:id="9"/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bookmarkStart w:id="10" w:name="_Toc159599379"/>
      <w:bookmarkStart w:id="11" w:name="_Hlk136713590"/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（一）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XXXX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学科交叉方向</w:t>
      </w:r>
      <w:bookmarkEnd w:id="10"/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1.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学科方向简介和科研攻关方向</w:t>
      </w:r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2.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师资队伍简介</w:t>
      </w:r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bookmarkStart w:id="12" w:name="_Toc159599380"/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3.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人才培养方案介绍</w:t>
      </w:r>
    </w:p>
    <w:p w:rsidR="00FE5243" w:rsidRPr="00322F34" w:rsidRDefault="00266ACE">
      <w:pPr>
        <w:pStyle w:val="21"/>
        <w:spacing w:line="600" w:lineRule="exact"/>
        <w:ind w:firstLine="640"/>
        <w:rPr>
          <w:color w:val="000000" w:themeColor="text1"/>
        </w:rPr>
      </w:pPr>
      <w:r w:rsidRPr="00322F34">
        <w:rPr>
          <w:rFonts w:hint="eastAsia"/>
          <w:color w:val="000000" w:themeColor="text1"/>
        </w:rPr>
        <w:t>（重点介绍培养目标、培养方式、课程设置、质量保障方面的交叉融合机制）</w:t>
      </w:r>
    </w:p>
    <w:bookmarkEnd w:id="12"/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（二）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XXXX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学科交叉方向</w:t>
      </w:r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1.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学科方向简介和科研攻关方向</w:t>
      </w:r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2.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师资队伍简介</w:t>
      </w:r>
    </w:p>
    <w:p w:rsidR="00FE5243" w:rsidRPr="00322F34" w:rsidRDefault="00FE5243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  <w:sectPr w:rsidR="00FE5243" w:rsidRPr="00322F34" w:rsidSect="00D9357A">
          <w:footerReference w:type="default" r:id="rId11"/>
          <w:pgSz w:w="11906" w:h="16838"/>
          <w:pgMar w:top="1984" w:right="1446" w:bottom="1644" w:left="1446" w:header="851" w:footer="992" w:gutter="0"/>
          <w:pgNumType w:fmt="numberInDash"/>
          <w:cols w:space="425"/>
          <w:docGrid w:type="lines" w:linePitch="312"/>
        </w:sectPr>
      </w:pPr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3.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人才培养方案介绍</w:t>
      </w:r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（三）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XXXX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学科交叉方向</w:t>
      </w:r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1.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学科方向简介和科研攻关方向</w:t>
      </w:r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2.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师资队伍简介</w:t>
      </w:r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3.</w:t>
      </w: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人才培养方案介绍</w:t>
      </w:r>
    </w:p>
    <w:p w:rsidR="00FE5243" w:rsidRPr="00322F34" w:rsidRDefault="00266ACE">
      <w:pPr>
        <w:numPr>
          <w:ilvl w:val="0"/>
          <w:numId w:val="6"/>
        </w:numPr>
        <w:spacing w:line="600" w:lineRule="exact"/>
        <w:ind w:firstLineChars="200" w:firstLine="640"/>
        <w:rPr>
          <w:rFonts w:ascii="Times New Roman" w:eastAsia="黑体" w:hAnsi="Times New Roman"/>
          <w:color w:val="000000" w:themeColor="text1"/>
          <w:sz w:val="32"/>
          <w:szCs w:val="32"/>
        </w:rPr>
      </w:pPr>
      <w:bookmarkStart w:id="13" w:name="_Toc13185"/>
      <w:bookmarkEnd w:id="11"/>
      <w:r w:rsidRPr="00322F34">
        <w:rPr>
          <w:rFonts w:ascii="Times New Roman" w:eastAsia="黑体" w:hAnsi="Times New Roman" w:hint="eastAsia"/>
          <w:color w:val="000000" w:themeColor="text1"/>
          <w:sz w:val="32"/>
          <w:szCs w:val="32"/>
        </w:rPr>
        <w:t>改革举措</w:t>
      </w:r>
      <w:bookmarkEnd w:id="13"/>
    </w:p>
    <w:p w:rsidR="00FE5243" w:rsidRPr="00322F34" w:rsidRDefault="00266ACE">
      <w:pPr>
        <w:pStyle w:val="21"/>
        <w:spacing w:line="600" w:lineRule="exact"/>
        <w:ind w:firstLine="640"/>
        <w:rPr>
          <w:color w:val="000000" w:themeColor="text1"/>
        </w:rPr>
      </w:pPr>
      <w:bookmarkStart w:id="14" w:name="_Toc22705"/>
      <w:r w:rsidRPr="00322F34">
        <w:rPr>
          <w:rFonts w:hint="eastAsia"/>
          <w:color w:val="000000" w:themeColor="text1"/>
        </w:rPr>
        <w:t>（提出学校重点改革举措和创新做法，要实事求是又落到实处，不少于</w:t>
      </w:r>
      <w:r w:rsidRPr="00322F34">
        <w:rPr>
          <w:rFonts w:hint="eastAsia"/>
          <w:color w:val="000000" w:themeColor="text1"/>
        </w:rPr>
        <w:t>1500</w:t>
      </w:r>
      <w:r w:rsidRPr="00322F34">
        <w:rPr>
          <w:rFonts w:hint="eastAsia"/>
          <w:color w:val="000000" w:themeColor="text1"/>
        </w:rPr>
        <w:t>字）</w:t>
      </w:r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（一）人才培养</w:t>
      </w:r>
      <w:bookmarkEnd w:id="14"/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bookmarkStart w:id="15" w:name="_Toc6850"/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（二）队伍建设</w:t>
      </w:r>
      <w:bookmarkEnd w:id="15"/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bookmarkStart w:id="16" w:name="_Toc27678"/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（三）科研创新</w:t>
      </w:r>
      <w:bookmarkEnd w:id="16"/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bookmarkStart w:id="17" w:name="_Toc27661"/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（四）管理机制</w:t>
      </w:r>
      <w:bookmarkEnd w:id="17"/>
    </w:p>
    <w:p w:rsidR="00FE5243" w:rsidRPr="00322F34" w:rsidRDefault="00266ACE">
      <w:pPr>
        <w:numPr>
          <w:ilvl w:val="0"/>
          <w:numId w:val="6"/>
        </w:numPr>
        <w:spacing w:line="600" w:lineRule="exact"/>
        <w:ind w:firstLineChars="200" w:firstLine="640"/>
        <w:rPr>
          <w:rFonts w:ascii="Times New Roman" w:eastAsia="黑体" w:hAnsi="Times New Roman"/>
          <w:color w:val="000000" w:themeColor="text1"/>
          <w:sz w:val="32"/>
          <w:szCs w:val="32"/>
        </w:rPr>
      </w:pPr>
      <w:bookmarkStart w:id="18" w:name="_Toc8232"/>
      <w:r w:rsidRPr="00322F34">
        <w:rPr>
          <w:rFonts w:ascii="Times New Roman" w:eastAsia="黑体" w:hAnsi="Times New Roman" w:hint="eastAsia"/>
          <w:color w:val="000000" w:themeColor="text1"/>
          <w:sz w:val="32"/>
          <w:szCs w:val="32"/>
        </w:rPr>
        <w:t>保障措施</w:t>
      </w:r>
      <w:bookmarkEnd w:id="18"/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bookmarkStart w:id="19" w:name="_Toc30803"/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（一）组织领导保障</w:t>
      </w:r>
      <w:bookmarkEnd w:id="19"/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bookmarkStart w:id="20" w:name="_Toc8651"/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（二）交叉协同机制</w:t>
      </w:r>
      <w:bookmarkEnd w:id="20"/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bookmarkStart w:id="21" w:name="_Toc8489"/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（三）强化经费保障</w:t>
      </w:r>
      <w:bookmarkEnd w:id="21"/>
    </w:p>
    <w:p w:rsidR="00FE5243" w:rsidRPr="00322F34" w:rsidRDefault="00266ACE"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 w:themeColor="text1"/>
          <w:sz w:val="32"/>
          <w:szCs w:val="32"/>
        </w:rPr>
      </w:pPr>
      <w:bookmarkStart w:id="22" w:name="_Toc15020"/>
      <w:r w:rsidRPr="00322F34">
        <w:rPr>
          <w:rFonts w:ascii="Times New Roman" w:eastAsia="方正仿宋_GBK" w:hAnsi="Times New Roman" w:hint="eastAsia"/>
          <w:color w:val="000000" w:themeColor="text1"/>
          <w:sz w:val="32"/>
          <w:szCs w:val="32"/>
        </w:rPr>
        <w:t>（四）优先条件支撑</w:t>
      </w:r>
      <w:bookmarkEnd w:id="22"/>
    </w:p>
    <w:p w:rsidR="00FE5243" w:rsidRPr="00322F34" w:rsidRDefault="00266ACE">
      <w:pPr>
        <w:numPr>
          <w:ilvl w:val="0"/>
          <w:numId w:val="6"/>
        </w:numPr>
        <w:spacing w:line="600" w:lineRule="exact"/>
        <w:ind w:firstLineChars="200" w:firstLine="640"/>
        <w:rPr>
          <w:rFonts w:ascii="Times New Roman" w:eastAsia="黑体" w:hAnsi="Times New Roman"/>
          <w:color w:val="000000" w:themeColor="text1"/>
          <w:sz w:val="32"/>
          <w:szCs w:val="32"/>
        </w:rPr>
      </w:pPr>
      <w:r w:rsidRPr="00322F34">
        <w:rPr>
          <w:rFonts w:ascii="Times New Roman" w:eastAsia="黑体" w:hAnsi="Times New Roman" w:hint="eastAsia"/>
          <w:color w:val="000000" w:themeColor="text1"/>
          <w:sz w:val="32"/>
          <w:szCs w:val="32"/>
        </w:rPr>
        <w:t>争取支持政策</w:t>
      </w:r>
    </w:p>
    <w:p w:rsidR="00FE5243" w:rsidRPr="00322F34" w:rsidRDefault="00266ACE">
      <w:pPr>
        <w:pStyle w:val="21"/>
        <w:spacing w:line="600" w:lineRule="exact"/>
        <w:ind w:firstLine="640"/>
        <w:rPr>
          <w:color w:val="000000" w:themeColor="text1"/>
        </w:rPr>
      </w:pPr>
      <w:r w:rsidRPr="00322F34">
        <w:rPr>
          <w:rFonts w:hint="eastAsia"/>
          <w:color w:val="000000" w:themeColor="text1"/>
        </w:rPr>
        <w:t>（提出需要市级层面支持的政策，不超过</w:t>
      </w:r>
      <w:r w:rsidRPr="00322F34">
        <w:rPr>
          <w:rFonts w:hint="eastAsia"/>
          <w:color w:val="000000" w:themeColor="text1"/>
        </w:rPr>
        <w:t>300</w:t>
      </w:r>
      <w:r w:rsidRPr="00322F34">
        <w:rPr>
          <w:rFonts w:hint="eastAsia"/>
          <w:color w:val="000000" w:themeColor="text1"/>
        </w:rPr>
        <w:t>字）</w:t>
      </w:r>
    </w:p>
    <w:p w:rsidR="00FE5243" w:rsidRPr="00322F34" w:rsidRDefault="00FE5243">
      <w:pPr>
        <w:pStyle w:val="2"/>
        <w:rPr>
          <w:color w:val="000000" w:themeColor="text1"/>
        </w:rPr>
      </w:pPr>
    </w:p>
    <w:sectPr w:rsidR="00FE5243" w:rsidRPr="00322F34" w:rsidSect="00D9357A">
      <w:footerReference w:type="default" r:id="rId12"/>
      <w:pgSz w:w="11906" w:h="16838"/>
      <w:pgMar w:top="1984" w:right="1446" w:bottom="1644" w:left="1446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A66" w:rsidRDefault="00266ACE">
      <w:r>
        <w:separator/>
      </w:r>
    </w:p>
  </w:endnote>
  <w:endnote w:type="continuationSeparator" w:id="0">
    <w:p w:rsidR="00936A66" w:rsidRDefault="0026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BCD" w:rsidRPr="00D9357A" w:rsidRDefault="00940BCD">
    <w:pPr>
      <w:pStyle w:val="a3"/>
      <w:rPr>
        <w:rFonts w:ascii="宋体" w:hAnsi="宋体"/>
        <w:sz w:val="28"/>
        <w:szCs w:val="28"/>
      </w:rPr>
    </w:pPr>
    <w:r w:rsidRPr="00D9357A">
      <w:rPr>
        <w:rFonts w:ascii="宋体" w:hAnsi="宋体"/>
        <w:sz w:val="28"/>
        <w:szCs w:val="28"/>
      </w:rPr>
      <w:fldChar w:fldCharType="begin"/>
    </w:r>
    <w:r w:rsidRPr="00D9357A">
      <w:rPr>
        <w:rFonts w:ascii="宋体" w:hAnsi="宋体"/>
        <w:sz w:val="28"/>
        <w:szCs w:val="28"/>
      </w:rPr>
      <w:instrText>PAGE   \* MERGEFORMAT</w:instrText>
    </w:r>
    <w:r w:rsidRPr="00D9357A">
      <w:rPr>
        <w:rFonts w:ascii="宋体" w:hAnsi="宋体"/>
        <w:sz w:val="28"/>
        <w:szCs w:val="28"/>
      </w:rPr>
      <w:fldChar w:fldCharType="separate"/>
    </w:r>
    <w:r w:rsidR="005A42E8" w:rsidRPr="005A42E8">
      <w:rPr>
        <w:rFonts w:ascii="宋体" w:hAnsi="宋体"/>
        <w:noProof/>
        <w:sz w:val="28"/>
        <w:szCs w:val="28"/>
        <w:lang w:val="zh-CN"/>
      </w:rPr>
      <w:t>-</w:t>
    </w:r>
    <w:r w:rsidR="005A42E8">
      <w:rPr>
        <w:rFonts w:ascii="宋体" w:hAnsi="宋体"/>
        <w:noProof/>
        <w:sz w:val="28"/>
        <w:szCs w:val="28"/>
      </w:rPr>
      <w:t xml:space="preserve"> 14 -</w:t>
    </w:r>
    <w:r w:rsidRPr="00D9357A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BCD" w:rsidRPr="00D9357A" w:rsidRDefault="00940BCD" w:rsidP="00D9357A">
    <w:pPr>
      <w:pStyle w:val="a3"/>
      <w:jc w:val="right"/>
      <w:rPr>
        <w:rFonts w:ascii="宋体" w:hAnsi="宋体"/>
        <w:sz w:val="28"/>
        <w:szCs w:val="28"/>
      </w:rPr>
    </w:pPr>
    <w:r w:rsidRPr="00D9357A">
      <w:rPr>
        <w:rFonts w:ascii="宋体" w:hAnsi="宋体"/>
        <w:sz w:val="28"/>
        <w:szCs w:val="28"/>
      </w:rPr>
      <w:fldChar w:fldCharType="begin"/>
    </w:r>
    <w:r w:rsidRPr="00D9357A">
      <w:rPr>
        <w:rFonts w:ascii="宋体" w:hAnsi="宋体"/>
        <w:sz w:val="28"/>
        <w:szCs w:val="28"/>
      </w:rPr>
      <w:instrText>PAGE   \* MERGEFORMAT</w:instrText>
    </w:r>
    <w:r w:rsidRPr="00D9357A">
      <w:rPr>
        <w:rFonts w:ascii="宋体" w:hAnsi="宋体"/>
        <w:sz w:val="28"/>
        <w:szCs w:val="28"/>
      </w:rPr>
      <w:fldChar w:fldCharType="separate"/>
    </w:r>
    <w:r w:rsidR="005A42E8" w:rsidRPr="005A42E8">
      <w:rPr>
        <w:rFonts w:ascii="宋体" w:hAnsi="宋体"/>
        <w:noProof/>
        <w:sz w:val="28"/>
        <w:szCs w:val="28"/>
        <w:lang w:val="zh-CN"/>
      </w:rPr>
      <w:t>-</w:t>
    </w:r>
    <w:r w:rsidR="005A42E8">
      <w:rPr>
        <w:rFonts w:ascii="宋体" w:hAnsi="宋体"/>
        <w:noProof/>
        <w:sz w:val="28"/>
        <w:szCs w:val="28"/>
      </w:rPr>
      <w:t xml:space="preserve"> 11 -</w:t>
    </w:r>
    <w:r w:rsidRPr="00D9357A"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243" w:rsidRPr="00D9357A" w:rsidRDefault="00940BCD" w:rsidP="00D9357A">
    <w:pPr>
      <w:pStyle w:val="a3"/>
      <w:jc w:val="right"/>
      <w:rPr>
        <w:rFonts w:ascii="宋体" w:hAnsi="宋体"/>
        <w:sz w:val="28"/>
        <w:szCs w:val="28"/>
      </w:rPr>
    </w:pPr>
    <w:r w:rsidRPr="00D9357A">
      <w:rPr>
        <w:rFonts w:ascii="宋体" w:hAnsi="宋体"/>
        <w:sz w:val="28"/>
        <w:szCs w:val="28"/>
      </w:rPr>
      <w:fldChar w:fldCharType="begin"/>
    </w:r>
    <w:r w:rsidRPr="00D9357A">
      <w:rPr>
        <w:rFonts w:ascii="宋体" w:hAnsi="宋体"/>
        <w:sz w:val="28"/>
        <w:szCs w:val="28"/>
      </w:rPr>
      <w:instrText>PAGE   \* MERGEFORMAT</w:instrText>
    </w:r>
    <w:r w:rsidRPr="00D9357A">
      <w:rPr>
        <w:rFonts w:ascii="宋体" w:hAnsi="宋体"/>
        <w:sz w:val="28"/>
        <w:szCs w:val="28"/>
      </w:rPr>
      <w:fldChar w:fldCharType="separate"/>
    </w:r>
    <w:r w:rsidR="005A42E8" w:rsidRPr="005A42E8">
      <w:rPr>
        <w:rFonts w:ascii="宋体" w:hAnsi="宋体"/>
        <w:noProof/>
        <w:sz w:val="28"/>
        <w:szCs w:val="28"/>
        <w:lang w:val="zh-CN"/>
      </w:rPr>
      <w:t>-</w:t>
    </w:r>
    <w:r w:rsidR="005A42E8">
      <w:rPr>
        <w:rFonts w:ascii="宋体" w:hAnsi="宋体"/>
        <w:noProof/>
        <w:sz w:val="28"/>
        <w:szCs w:val="28"/>
      </w:rPr>
      <w:t xml:space="preserve"> 13 -</w:t>
    </w:r>
    <w:r w:rsidRPr="00D9357A">
      <w:rPr>
        <w:rFonts w:ascii="宋体" w:hAnsi="宋体"/>
        <w:sz w:val="28"/>
        <w:szCs w:val="2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243" w:rsidRDefault="00FE5243">
    <w:pPr>
      <w:pStyle w:val="a3"/>
      <w:rPr>
        <w:rFonts w:ascii="Times New Roman" w:hAnsi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A66" w:rsidRDefault="00266ACE">
      <w:r>
        <w:separator/>
      </w:r>
    </w:p>
  </w:footnote>
  <w:footnote w:type="continuationSeparator" w:id="0">
    <w:p w:rsidR="00936A66" w:rsidRDefault="00266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D7D4AF"/>
    <w:multiLevelType w:val="singleLevel"/>
    <w:tmpl w:val="9ED7D4A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D2D2856"/>
    <w:multiLevelType w:val="singleLevel"/>
    <w:tmpl w:val="B1D4C4C6"/>
    <w:lvl w:ilvl="0">
      <w:start w:val="1"/>
      <w:numFmt w:val="chineseCounting"/>
      <w:suff w:val="nothing"/>
      <w:lvlText w:val="（%1）"/>
      <w:lvlJc w:val="left"/>
      <w:rPr>
        <w:rFonts w:ascii="方正楷体_GBK" w:eastAsia="方正楷体_GBK" w:hAnsi="方正仿宋_GBK" w:cs="方正仿宋_GBK" w:hint="eastAsia"/>
        <w:b/>
      </w:rPr>
    </w:lvl>
  </w:abstractNum>
  <w:abstractNum w:abstractNumId="2">
    <w:nsid w:val="F839336F"/>
    <w:multiLevelType w:val="singleLevel"/>
    <w:tmpl w:val="F839336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2B894C2"/>
    <w:multiLevelType w:val="singleLevel"/>
    <w:tmpl w:val="D13A3596"/>
    <w:lvl w:ilvl="0">
      <w:start w:val="1"/>
      <w:numFmt w:val="chineseCounting"/>
      <w:suff w:val="nothing"/>
      <w:lvlText w:val="（%1）"/>
      <w:lvlJc w:val="left"/>
      <w:rPr>
        <w:rFonts w:ascii="方正楷体_GBK" w:eastAsia="方正楷体_GBK" w:hAnsi="方正仿宋_GBK" w:cs="方正仿宋_GBK" w:hint="eastAsia"/>
        <w:b/>
      </w:rPr>
    </w:lvl>
  </w:abstractNum>
  <w:abstractNum w:abstractNumId="4">
    <w:nsid w:val="112FCBD0"/>
    <w:multiLevelType w:val="singleLevel"/>
    <w:tmpl w:val="AEFC9E4E"/>
    <w:lvl w:ilvl="0">
      <w:start w:val="1"/>
      <w:numFmt w:val="chineseCounting"/>
      <w:suff w:val="nothing"/>
      <w:lvlText w:val="（%1）"/>
      <w:lvlJc w:val="left"/>
      <w:rPr>
        <w:rFonts w:ascii="方正楷体_GBK" w:eastAsia="方正楷体_GBK" w:hAnsi="方正仿宋_GBK" w:cs="方正仿宋_GBK" w:hint="eastAsia"/>
        <w:b/>
      </w:rPr>
    </w:lvl>
  </w:abstractNum>
  <w:abstractNum w:abstractNumId="5">
    <w:nsid w:val="3E596201"/>
    <w:multiLevelType w:val="singleLevel"/>
    <w:tmpl w:val="3E596201"/>
    <w:lvl w:ilvl="0">
      <w:start w:val="1"/>
      <w:numFmt w:val="chineseCounting"/>
      <w:suff w:val="nothing"/>
      <w:lvlText w:val="（%1）"/>
      <w:lvlJc w:val="left"/>
      <w:rPr>
        <w:rFonts w:ascii="方正仿宋_GBK" w:eastAsia="方正仿宋_GBK" w:hAnsi="方正仿宋_GBK" w:cs="方正仿宋_GBK" w:hint="eastAsia"/>
        <w:b w:val="0"/>
        <w:bCs w:val="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oNotTrackMoves/>
  <w:documentProtection w:edit="readOnly" w:enforcement="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5243"/>
    <w:rsid w:val="DDF77A1B"/>
    <w:rsid w:val="DE4D670D"/>
    <w:rsid w:val="DFDBEE7B"/>
    <w:rsid w:val="DFF60BF3"/>
    <w:rsid w:val="DFFF7C0B"/>
    <w:rsid w:val="E74D191B"/>
    <w:rsid w:val="E9FB272D"/>
    <w:rsid w:val="EA6FDF44"/>
    <w:rsid w:val="EBEF9516"/>
    <w:rsid w:val="EFEFD867"/>
    <w:rsid w:val="F3FE8A93"/>
    <w:rsid w:val="F6BBB1E1"/>
    <w:rsid w:val="F6DC5BFE"/>
    <w:rsid w:val="F7FFB6FE"/>
    <w:rsid w:val="FA771C4D"/>
    <w:rsid w:val="FAECD35B"/>
    <w:rsid w:val="FBAF0857"/>
    <w:rsid w:val="FBAF75F7"/>
    <w:rsid w:val="FBB65306"/>
    <w:rsid w:val="FBF50E8D"/>
    <w:rsid w:val="FBFEC8B0"/>
    <w:rsid w:val="FD7EC9B2"/>
    <w:rsid w:val="FDCF60E0"/>
    <w:rsid w:val="FDE7A13A"/>
    <w:rsid w:val="FEBB205A"/>
    <w:rsid w:val="FED90EFF"/>
    <w:rsid w:val="FEEEDDBE"/>
    <w:rsid w:val="FF5D38DC"/>
    <w:rsid w:val="FF7F41FF"/>
    <w:rsid w:val="FFFF1A8E"/>
    <w:rsid w:val="FFFF2A7F"/>
    <w:rsid w:val="00266ACE"/>
    <w:rsid w:val="00322F34"/>
    <w:rsid w:val="005A42E8"/>
    <w:rsid w:val="00936A66"/>
    <w:rsid w:val="00940BCD"/>
    <w:rsid w:val="009979A8"/>
    <w:rsid w:val="00C177C1"/>
    <w:rsid w:val="00D9357A"/>
    <w:rsid w:val="00FE5243"/>
    <w:rsid w:val="03F437CB"/>
    <w:rsid w:val="082435DB"/>
    <w:rsid w:val="0A343B0A"/>
    <w:rsid w:val="0BAD1343"/>
    <w:rsid w:val="0BE2588D"/>
    <w:rsid w:val="13343CCA"/>
    <w:rsid w:val="14F13869"/>
    <w:rsid w:val="18DC65B5"/>
    <w:rsid w:val="26E25314"/>
    <w:rsid w:val="2B1E221C"/>
    <w:rsid w:val="2B591CE7"/>
    <w:rsid w:val="2FCF6C47"/>
    <w:rsid w:val="2FFF375B"/>
    <w:rsid w:val="36CE3589"/>
    <w:rsid w:val="397782EF"/>
    <w:rsid w:val="3C7B41AA"/>
    <w:rsid w:val="3CB17645"/>
    <w:rsid w:val="3D143CBF"/>
    <w:rsid w:val="3D3DB30A"/>
    <w:rsid w:val="3D7D081A"/>
    <w:rsid w:val="3F0377ED"/>
    <w:rsid w:val="3FF186D9"/>
    <w:rsid w:val="3FFC3BBF"/>
    <w:rsid w:val="40F645DC"/>
    <w:rsid w:val="46142726"/>
    <w:rsid w:val="462FBCAA"/>
    <w:rsid w:val="48953F1E"/>
    <w:rsid w:val="4CC53C01"/>
    <w:rsid w:val="4D740C55"/>
    <w:rsid w:val="50E57435"/>
    <w:rsid w:val="528079D5"/>
    <w:rsid w:val="5D04755D"/>
    <w:rsid w:val="5DDD500D"/>
    <w:rsid w:val="5DDF0525"/>
    <w:rsid w:val="5DF75716"/>
    <w:rsid w:val="5EDEF5C3"/>
    <w:rsid w:val="5FDF0EA2"/>
    <w:rsid w:val="5FEEDB99"/>
    <w:rsid w:val="60710045"/>
    <w:rsid w:val="62EC1E5D"/>
    <w:rsid w:val="67BF5F24"/>
    <w:rsid w:val="67CC4F70"/>
    <w:rsid w:val="6BB13DB3"/>
    <w:rsid w:val="6D2A4DB4"/>
    <w:rsid w:val="6EDD9356"/>
    <w:rsid w:val="6F2D6397"/>
    <w:rsid w:val="6F56C7CD"/>
    <w:rsid w:val="6FBB1031"/>
    <w:rsid w:val="6FEDBFEC"/>
    <w:rsid w:val="6FFE7364"/>
    <w:rsid w:val="700F7964"/>
    <w:rsid w:val="718844D0"/>
    <w:rsid w:val="72FF627B"/>
    <w:rsid w:val="73DF0A62"/>
    <w:rsid w:val="75543A55"/>
    <w:rsid w:val="75D30524"/>
    <w:rsid w:val="75DFA97C"/>
    <w:rsid w:val="76DC6C74"/>
    <w:rsid w:val="77FF77C0"/>
    <w:rsid w:val="77FFBFF3"/>
    <w:rsid w:val="7A373081"/>
    <w:rsid w:val="7B77C181"/>
    <w:rsid w:val="7BD4CAF2"/>
    <w:rsid w:val="7BDC33CB"/>
    <w:rsid w:val="7BFED786"/>
    <w:rsid w:val="7C8B3F18"/>
    <w:rsid w:val="7CAE62AD"/>
    <w:rsid w:val="7DFFD314"/>
    <w:rsid w:val="7E330F8C"/>
    <w:rsid w:val="7E5F4EDC"/>
    <w:rsid w:val="7F4EE07E"/>
    <w:rsid w:val="7FDD003B"/>
    <w:rsid w:val="7FDF0266"/>
    <w:rsid w:val="7FDF97E0"/>
    <w:rsid w:val="7FDFE580"/>
    <w:rsid w:val="7FEF40ED"/>
    <w:rsid w:val="7FF9ECDF"/>
    <w:rsid w:val="7FFB963C"/>
    <w:rsid w:val="7FFEBB76"/>
    <w:rsid w:val="7FFF09D5"/>
    <w:rsid w:val="9637A325"/>
    <w:rsid w:val="97E7754A"/>
    <w:rsid w:val="97EF986B"/>
    <w:rsid w:val="9DF6655B"/>
    <w:rsid w:val="9FF65DB6"/>
    <w:rsid w:val="9FF954D1"/>
    <w:rsid w:val="9FFDBC53"/>
    <w:rsid w:val="ABD96A4A"/>
    <w:rsid w:val="ACF706BC"/>
    <w:rsid w:val="AEC7B394"/>
    <w:rsid w:val="AFBF564D"/>
    <w:rsid w:val="B7EFE407"/>
    <w:rsid w:val="BEF76C2C"/>
    <w:rsid w:val="BF6F068B"/>
    <w:rsid w:val="BFDD1E38"/>
    <w:rsid w:val="BFDDA1F5"/>
    <w:rsid w:val="BFFF936A"/>
    <w:rsid w:val="C6FBD514"/>
    <w:rsid w:val="CA3FC957"/>
    <w:rsid w:val="CDFFC74A"/>
    <w:rsid w:val="CE3F87B8"/>
    <w:rsid w:val="D4D7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480" w:lineRule="auto"/>
      <w:outlineLvl w:val="0"/>
    </w:pPr>
    <w:rPr>
      <w:rFonts w:ascii="宋体" w:eastAsia="黑体" w:hAnsi="宋体"/>
      <w:bCs/>
      <w:kern w:val="44"/>
      <w:sz w:val="36"/>
      <w:szCs w:val="36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ind w:firstLineChars="200" w:firstLine="643"/>
      <w:outlineLvl w:val="1"/>
    </w:pPr>
    <w:rPr>
      <w:rFonts w:ascii="Times New Roman" w:eastAsia="楷体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tabs>
        <w:tab w:val="right" w:leader="dot" w:pos="8721"/>
      </w:tabs>
      <w:spacing w:line="580" w:lineRule="exact"/>
    </w:pPr>
    <w:rPr>
      <w:rFonts w:ascii="黑体" w:eastAsia="黑体" w:hAnsi="黑体"/>
      <w:spacing w:val="-14"/>
      <w:kern w:val="0"/>
      <w:sz w:val="32"/>
      <w:szCs w:val="32"/>
    </w:rPr>
  </w:style>
  <w:style w:type="paragraph" w:styleId="20">
    <w:name w:val="toc 2"/>
    <w:basedOn w:val="a"/>
    <w:next w:val="a"/>
    <w:uiPriority w:val="39"/>
    <w:unhideWhenUsed/>
    <w:qFormat/>
    <w:pPr>
      <w:widowControl/>
      <w:tabs>
        <w:tab w:val="right" w:leader="dot" w:pos="8707"/>
      </w:tabs>
      <w:ind w:left="220"/>
      <w:jc w:val="left"/>
    </w:pPr>
    <w:rPr>
      <w:rFonts w:ascii="Times New Roman" w:eastAsia="仿宋" w:hAnsi="Times New Roman"/>
      <w:kern w:val="0"/>
      <w:sz w:val="32"/>
      <w:szCs w:val="32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qFormat/>
    <w:rPr>
      <w:b/>
    </w:rPr>
  </w:style>
  <w:style w:type="character" w:styleId="a7">
    <w:name w:val="Hyperlink"/>
    <w:qFormat/>
    <w:rPr>
      <w:color w:val="0000FF"/>
      <w:u w:val="single"/>
    </w:rPr>
  </w:style>
  <w:style w:type="paragraph" w:customStyle="1" w:styleId="tancan1">
    <w:name w:val="tancan1"/>
    <w:basedOn w:val="a"/>
    <w:qFormat/>
    <w:pPr>
      <w:widowControl/>
      <w:spacing w:line="560" w:lineRule="exact"/>
      <w:ind w:firstLineChars="200" w:firstLine="200"/>
    </w:pPr>
    <w:rPr>
      <w:rFonts w:eastAsia="仿宋_GB2312"/>
      <w:kern w:val="0"/>
      <w:sz w:val="32"/>
      <w:szCs w:val="24"/>
      <w:lang w:eastAsia="en-US"/>
    </w:rPr>
  </w:style>
  <w:style w:type="paragraph" w:customStyle="1" w:styleId="21">
    <w:name w:val="正文缩进2"/>
    <w:next w:val="a"/>
    <w:qFormat/>
    <w:pPr>
      <w:widowControl w:val="0"/>
      <w:ind w:firstLineChars="200" w:firstLine="200"/>
      <w:jc w:val="both"/>
    </w:pPr>
    <w:rPr>
      <w:rFonts w:eastAsia="仿宋_GB2312"/>
      <w:bCs/>
      <w:kern w:val="2"/>
      <w:sz w:val="32"/>
      <w:szCs w:val="28"/>
    </w:rPr>
  </w:style>
  <w:style w:type="paragraph" w:styleId="a8">
    <w:name w:val="Balloon Text"/>
    <w:basedOn w:val="a"/>
    <w:link w:val="Char0"/>
    <w:rsid w:val="00940BCD"/>
    <w:rPr>
      <w:sz w:val="18"/>
      <w:szCs w:val="18"/>
    </w:rPr>
  </w:style>
  <w:style w:type="character" w:customStyle="1" w:styleId="Char0">
    <w:name w:val="批注框文本 Char"/>
    <w:link w:val="a8"/>
    <w:rsid w:val="00940BCD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link w:val="a3"/>
    <w:uiPriority w:val="99"/>
    <w:rsid w:val="00940BCD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895</Words>
  <Characters>5103</Characters>
  <Application>Microsoft Office Word</Application>
  <DocSecurity>0</DocSecurity>
  <Lines>42</Lines>
  <Paragraphs>11</Paragraphs>
  <ScaleCrop>false</ScaleCrop>
  <Company/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Shang</dc:creator>
  <cp:lastModifiedBy>长江师范学院</cp:lastModifiedBy>
  <cp:revision>2</cp:revision>
  <cp:lastPrinted>2025-11-24T06:59:00Z</cp:lastPrinted>
  <dcterms:created xsi:type="dcterms:W3CDTF">2025-11-24T09:16:00Z</dcterms:created>
  <dcterms:modified xsi:type="dcterms:W3CDTF">2025-11-24T09:16:00Z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6AABE8C57240488DB0BDFA721DE90E5C_13</vt:lpwstr>
  </property>
  <property fmtid="{D5CDD505-2E9C-101B-9397-08002B2CF9AE}" pid="4" name="KSOTemplateDocerSaveRecord">
    <vt:lpwstr>eyJoZGlkIjoiOTgxYzliMjBlZGRhMTc5MmFhMmVhMzE5ZTQ5NGE0NDQiLCJ1c2VySWQiOiIyMDY3NTU1MDUifQ==</vt:lpwstr>
  </property>
</Properties>
</file>