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9B964">
      <w:pPr>
        <w:jc w:val="center"/>
        <w:rPr>
          <w:rFonts w:hint="eastAsia" w:ascii="仿宋_GB2312" w:eastAsia="仿宋_GB2312" w:cs="Times New Roman"/>
          <w:b/>
          <w:bCs/>
          <w:color w:val="auto"/>
          <w:sz w:val="36"/>
          <w:szCs w:val="36"/>
          <w:highlight w:val="none"/>
          <w:lang w:eastAsia="zh-CN"/>
        </w:rPr>
      </w:pPr>
      <w:r>
        <w:rPr>
          <w:rFonts w:hint="eastAsia" w:ascii="仿宋_GB2312" w:eastAsia="仿宋_GB2312" w:cs="仿宋_GB2312"/>
          <w:b/>
          <w:bCs/>
          <w:color w:val="auto"/>
          <w:sz w:val="36"/>
          <w:szCs w:val="36"/>
          <w:highlight w:val="none"/>
          <w:lang w:eastAsia="zh-CN"/>
        </w:rPr>
        <w:t>长江师范学院</w:t>
      </w:r>
      <w:r>
        <w:rPr>
          <w:rFonts w:hint="eastAsia" w:ascii="仿宋_GB2312" w:eastAsia="仿宋_GB2312" w:cs="仿宋_GB2312"/>
          <w:b/>
          <w:bCs/>
          <w:color w:val="auto"/>
          <w:sz w:val="36"/>
          <w:szCs w:val="36"/>
          <w:highlight w:val="none"/>
        </w:rPr>
        <w:t>研究生校外实践安全管理</w:t>
      </w:r>
      <w:r>
        <w:rPr>
          <w:rFonts w:hint="eastAsia" w:ascii="仿宋_GB2312" w:eastAsia="仿宋_GB2312" w:cs="仿宋_GB2312"/>
          <w:b/>
          <w:bCs/>
          <w:color w:val="auto"/>
          <w:sz w:val="36"/>
          <w:szCs w:val="36"/>
          <w:highlight w:val="none"/>
          <w:lang w:val="en-US" w:eastAsia="zh-CN"/>
        </w:rPr>
        <w:t>细则</w:t>
      </w:r>
    </w:p>
    <w:p w14:paraId="198E3651">
      <w:pPr>
        <w:jc w:val="center"/>
        <w:rPr>
          <w:rFonts w:ascii="仿宋_GB2312" w:eastAsia="仿宋_GB2312" w:cs="Times New Roman"/>
          <w:b/>
          <w:bCs/>
          <w:color w:val="auto"/>
          <w:sz w:val="36"/>
          <w:szCs w:val="36"/>
          <w:highlight w:val="none"/>
        </w:rPr>
      </w:pPr>
      <w:r>
        <w:rPr>
          <w:rFonts w:hint="eastAsia" w:ascii="仿宋_GB2312" w:eastAsia="仿宋_GB2312" w:cs="仿宋_GB2312"/>
          <w:b/>
          <w:bCs/>
          <w:color w:val="auto"/>
          <w:sz w:val="36"/>
          <w:szCs w:val="36"/>
          <w:highlight w:val="none"/>
        </w:rPr>
        <w:t>（试行）</w:t>
      </w:r>
    </w:p>
    <w:p w14:paraId="6DA91E64">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为加强我校全日制研究生（简称研究生）校外实践安全管理工作，切实将“以人为本”的理念落到实处，保障参加校外实践研究生的人身和财产安全，依照国家和学校的有关规定，制定本管理办法。</w:t>
      </w:r>
    </w:p>
    <w:p w14:paraId="546DDA13">
      <w:pPr>
        <w:ind w:firstLine="643" w:firstLineChars="200"/>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一、总则</w:t>
      </w:r>
    </w:p>
    <w:p w14:paraId="063A7CF8">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auto"/>
          <w:sz w:val="32"/>
          <w:szCs w:val="32"/>
          <w:highlight w:val="none"/>
        </w:rPr>
        <w:t>（一）要认真做好研究生的校外实践安全管理工作，严格审批研究生校外实践申请，妥善处理研究生校外实践时发生的各种意外与事故。</w:t>
      </w:r>
    </w:p>
    <w:p w14:paraId="74747651">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（二）对参加校外实践的研究生要事先开展安全教育，</w:t>
      </w:r>
      <w:r>
        <w:rPr>
          <w:rFonts w:hint="eastAsia" w:ascii="仿宋_GB2312" w:eastAsia="仿宋_GB2312" w:cs="仿宋_GB2312"/>
          <w:color w:val="auto"/>
          <w:sz w:val="32"/>
          <w:szCs w:val="32"/>
          <w:highlight w:val="none"/>
          <w:lang w:eastAsia="zh-CN"/>
        </w:rPr>
        <w:t>增强</w:t>
      </w:r>
      <w:r>
        <w:rPr>
          <w:rFonts w:hint="eastAsia" w:ascii="仿宋_GB2312" w:eastAsia="仿宋_GB2312" w:cs="仿宋_GB2312"/>
          <w:color w:val="auto"/>
          <w:sz w:val="32"/>
          <w:szCs w:val="32"/>
          <w:highlight w:val="none"/>
        </w:rPr>
        <w:t>他们的自我防范意识，强化他们的安全自保能力，自觉做到遵纪守法，不听信谣言，不传播有害信息，不参与非法活动。</w:t>
      </w:r>
    </w:p>
    <w:p w14:paraId="687D0254">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（三）本办法适用于全日制在校研究生参加由学校组织的或培养计划所规定的</w:t>
      </w:r>
      <w:r>
        <w:rPr>
          <w:rFonts w:hint="eastAsia" w:ascii="仿宋_GB2312" w:eastAsia="仿宋_GB2312" w:cs="仿宋_GB2312"/>
          <w:color w:val="auto"/>
          <w:sz w:val="32"/>
          <w:szCs w:val="32"/>
          <w:highlight w:val="none"/>
          <w:lang w:val="en-US" w:eastAsia="zh-CN"/>
        </w:rPr>
        <w:t>教学实践、</w:t>
      </w:r>
      <w:r>
        <w:rPr>
          <w:rFonts w:hint="eastAsia" w:ascii="仿宋_GB2312" w:eastAsia="仿宋_GB2312" w:cs="仿宋_GB2312"/>
          <w:color w:val="auto"/>
          <w:sz w:val="32"/>
          <w:szCs w:val="32"/>
          <w:highlight w:val="none"/>
        </w:rPr>
        <w:t>生产</w:t>
      </w:r>
      <w:r>
        <w:rPr>
          <w:rFonts w:hint="eastAsia" w:ascii="仿宋_GB2312" w:eastAsia="仿宋_GB2312" w:cs="仿宋_GB2312"/>
          <w:color w:val="auto"/>
          <w:sz w:val="32"/>
          <w:szCs w:val="32"/>
          <w:highlight w:val="none"/>
          <w:lang w:val="en-US" w:eastAsia="zh-CN"/>
        </w:rPr>
        <w:t>实践</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科研</w:t>
      </w:r>
      <w:r>
        <w:rPr>
          <w:rFonts w:hint="eastAsia" w:ascii="仿宋_GB2312" w:eastAsia="仿宋_GB2312" w:cs="仿宋_GB2312"/>
          <w:color w:val="auto"/>
          <w:sz w:val="32"/>
          <w:szCs w:val="32"/>
          <w:highlight w:val="none"/>
        </w:rPr>
        <w:t>实践、</w:t>
      </w:r>
      <w:r>
        <w:rPr>
          <w:rFonts w:hint="eastAsia" w:ascii="仿宋_GB2312" w:eastAsia="仿宋_GB2312" w:cs="仿宋_GB2312"/>
          <w:color w:val="auto"/>
          <w:sz w:val="32"/>
          <w:szCs w:val="32"/>
          <w:highlight w:val="none"/>
          <w:lang w:val="en-US" w:eastAsia="zh-CN"/>
        </w:rPr>
        <w:t>工程实践</w:t>
      </w:r>
      <w:r>
        <w:rPr>
          <w:rFonts w:hint="eastAsia" w:ascii="仿宋_GB2312" w:eastAsia="仿宋_GB2312" w:cs="仿宋_GB2312"/>
          <w:color w:val="auto"/>
          <w:sz w:val="32"/>
          <w:szCs w:val="32"/>
          <w:highlight w:val="none"/>
        </w:rPr>
        <w:t>等各种校外实践活动。</w:t>
      </w:r>
    </w:p>
    <w:p w14:paraId="7C8B0738">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auto"/>
          <w:sz w:val="32"/>
          <w:szCs w:val="32"/>
          <w:highlight w:val="none"/>
        </w:rPr>
        <w:t>（四）</w:t>
      </w:r>
      <w:r>
        <w:rPr>
          <w:rFonts w:hint="eastAsia" w:ascii="仿宋_GB2312" w:eastAsia="仿宋_GB2312" w:cs="仿宋_GB2312"/>
          <w:color w:val="auto"/>
          <w:sz w:val="32"/>
          <w:szCs w:val="32"/>
          <w:highlight w:val="none"/>
          <w:lang w:eastAsia="zh-CN"/>
        </w:rPr>
        <w:t>研究生培养单位可结合自身实际制定本院研究生校外实践安全管理细则，明确学院领导、研究生导师、研究生教学秘书及辅导员的工作职责。</w:t>
      </w:r>
    </w:p>
    <w:p w14:paraId="3455019E">
      <w:pPr>
        <w:ind w:firstLine="643" w:firstLineChars="200"/>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二、研究生申请参加校外实践的审批</w:t>
      </w:r>
    </w:p>
    <w:p w14:paraId="70AF5236">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（一）申请参加校外实践的研究生须填写《</w:t>
      </w:r>
      <w:r>
        <w:rPr>
          <w:rFonts w:hint="eastAsia" w:ascii="仿宋_GB2312" w:eastAsia="仿宋_GB2312" w:cs="仿宋_GB2312"/>
          <w:color w:val="auto"/>
          <w:sz w:val="32"/>
          <w:szCs w:val="32"/>
          <w:highlight w:val="none"/>
          <w:lang w:eastAsia="zh-CN"/>
        </w:rPr>
        <w:t>长江师范学院</w:t>
      </w:r>
      <w:r>
        <w:rPr>
          <w:rFonts w:hint="eastAsia" w:ascii="仿宋_GB2312" w:eastAsia="仿宋_GB2312" w:cs="仿宋_GB2312"/>
          <w:color w:val="auto"/>
          <w:sz w:val="32"/>
          <w:szCs w:val="32"/>
          <w:highlight w:val="none"/>
        </w:rPr>
        <w:t>研究生校外实践申请表》（以下简称《申请表》），并</w:t>
      </w:r>
      <w:r>
        <w:rPr>
          <w:rFonts w:hint="eastAsia" w:ascii="仿宋_GB2312" w:eastAsia="仿宋_GB2312" w:cs="仿宋_GB2312"/>
          <w:color w:val="auto"/>
          <w:sz w:val="32"/>
          <w:szCs w:val="32"/>
          <w:highlight w:val="none"/>
          <w:lang w:val="en-US" w:eastAsia="zh-CN"/>
        </w:rPr>
        <w:t>签订</w:t>
      </w:r>
      <w:r>
        <w:rPr>
          <w:rFonts w:hint="eastAsia" w:ascii="仿宋_GB2312" w:eastAsia="仿宋_GB2312" w:cs="仿宋_GB2312"/>
          <w:color w:val="auto"/>
          <w:sz w:val="32"/>
          <w:szCs w:val="32"/>
          <w:highlight w:val="none"/>
        </w:rPr>
        <w:t>《长江师范学院硕士专业学位研究生专业实践安全承诺书》。</w:t>
      </w:r>
    </w:p>
    <w:p w14:paraId="3DA28E35">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auto"/>
          <w:sz w:val="32"/>
          <w:szCs w:val="32"/>
          <w:highlight w:val="none"/>
        </w:rPr>
        <w:t>（二）</w:t>
      </w:r>
      <w:r>
        <w:rPr>
          <w:rFonts w:hint="eastAsia" w:ascii="仿宋_GB2312" w:eastAsia="仿宋_GB2312" w:cs="仿宋_GB2312"/>
          <w:color w:val="auto"/>
          <w:sz w:val="32"/>
          <w:szCs w:val="32"/>
          <w:highlight w:val="none"/>
          <w:lang w:eastAsia="zh-CN"/>
        </w:rPr>
        <w:t>《申请表》经导师签字后，由学院负责研究生管理的院领导结合校外实践活动内容进行审批，获批后交研究生辅导员处备案。同一学期内多次开展校外实践的研究生，需本人在《申请表》上重新登记实践时间段与地点，由学院辅导员核实后备案。</w:t>
      </w:r>
    </w:p>
    <w:p w14:paraId="25421FC6">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（三）研究生辅导员需根据《申请表》认真填写《学院研究生校外实践情况汇总表》，便于学院掌握校外实践研究生人数、去向、联系方式等详细信息，并报研究生处备案。</w:t>
      </w:r>
    </w:p>
    <w:p w14:paraId="05DC5F01">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（四）凡未经申请自行校外实践的研究生，在校外实践期间发生的事故或</w:t>
      </w:r>
      <w:r>
        <w:rPr>
          <w:rFonts w:hint="eastAsia" w:ascii="仿宋_GB2312" w:eastAsia="仿宋_GB2312" w:cs="仿宋_GB2312"/>
          <w:color w:val="auto"/>
          <w:sz w:val="32"/>
          <w:szCs w:val="32"/>
          <w:highlight w:val="none"/>
          <w:lang w:eastAsia="zh-CN"/>
        </w:rPr>
        <w:t>造成</w:t>
      </w:r>
      <w:r>
        <w:rPr>
          <w:rFonts w:hint="eastAsia" w:ascii="仿宋_GB2312" w:eastAsia="仿宋_GB2312" w:cs="仿宋_GB2312"/>
          <w:color w:val="auto"/>
          <w:sz w:val="32"/>
          <w:szCs w:val="32"/>
          <w:highlight w:val="none"/>
        </w:rPr>
        <w:t>不良影响的，责任由研究生本人承担。</w:t>
      </w:r>
    </w:p>
    <w:p w14:paraId="54023008">
      <w:pPr>
        <w:ind w:firstLine="643" w:firstLineChars="200"/>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三、研究生校外实践期间的安全管理</w:t>
      </w:r>
    </w:p>
    <w:p w14:paraId="0E0A3AFF">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auto"/>
          <w:sz w:val="32"/>
          <w:szCs w:val="32"/>
          <w:highlight w:val="none"/>
        </w:rPr>
        <w:t>（一）</w:t>
      </w:r>
      <w:r>
        <w:rPr>
          <w:rFonts w:hint="eastAsia" w:ascii="仿宋_GB2312" w:eastAsia="仿宋_GB2312" w:cs="仿宋_GB2312"/>
          <w:color w:val="auto"/>
          <w:sz w:val="32"/>
          <w:szCs w:val="32"/>
          <w:highlight w:val="none"/>
          <w:lang w:eastAsia="zh-CN"/>
        </w:rPr>
        <w:t>由研究生培养单位为所有参加校外实践的研究生统一购买《人身意外伤害保险》。</w:t>
      </w:r>
    </w:p>
    <w:p w14:paraId="4BBB1E00">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仿宋_GB2312"/>
          <w:color w:val="auto"/>
          <w:sz w:val="32"/>
          <w:szCs w:val="32"/>
          <w:highlight w:val="none"/>
        </w:rPr>
        <w:t>（二）</w:t>
      </w:r>
      <w:r>
        <w:rPr>
          <w:rFonts w:hint="eastAsia" w:ascii="仿宋_GB2312" w:eastAsia="仿宋_GB2312" w:cs="仿宋_GB2312"/>
          <w:color w:val="auto"/>
          <w:sz w:val="32"/>
          <w:szCs w:val="32"/>
          <w:highlight w:val="none"/>
          <w:lang w:val="en-US" w:eastAsia="zh-CN"/>
        </w:rPr>
        <w:t>研究生应该严格遵照</w:t>
      </w:r>
      <w:r>
        <w:rPr>
          <w:rFonts w:hint="eastAsia" w:ascii="仿宋_GB2312" w:eastAsia="仿宋_GB2312" w:cs="仿宋_GB2312"/>
          <w:color w:val="auto"/>
          <w:sz w:val="32"/>
          <w:szCs w:val="32"/>
          <w:highlight w:val="none"/>
        </w:rPr>
        <w:t>《长江师范学院硕士专业学位研究生专业实践安全承诺书》</w:t>
      </w:r>
      <w:r>
        <w:rPr>
          <w:rFonts w:hint="eastAsia" w:ascii="仿宋_GB2312" w:eastAsia="仿宋_GB2312" w:cs="仿宋_GB2312"/>
          <w:color w:val="auto"/>
          <w:sz w:val="32"/>
          <w:szCs w:val="32"/>
          <w:highlight w:val="none"/>
          <w:lang w:eastAsia="zh-CN"/>
        </w:rPr>
        <w:t>的</w:t>
      </w:r>
      <w:r>
        <w:rPr>
          <w:rFonts w:hint="eastAsia" w:ascii="仿宋_GB2312" w:eastAsia="仿宋_GB2312" w:cs="仿宋_GB2312"/>
          <w:color w:val="auto"/>
          <w:sz w:val="32"/>
          <w:szCs w:val="32"/>
          <w:highlight w:val="none"/>
          <w:lang w:val="en-US" w:eastAsia="zh-CN"/>
        </w:rPr>
        <w:t>要求执行。</w:t>
      </w:r>
    </w:p>
    <w:p w14:paraId="73A41138">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三</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学院应及时掌握校外实践研究生的具体情况，与其家属保持常态化联系，确保突发情况能够迅速妥善处置，并按规定及时上报，严禁瞒报、迟报、漏报。</w:t>
      </w:r>
    </w:p>
    <w:p w14:paraId="449E22BF">
      <w:pPr>
        <w:ind w:firstLine="643" w:firstLineChars="200"/>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四、研究生校外实践事故的处理</w:t>
      </w:r>
    </w:p>
    <w:p w14:paraId="42A6EACD">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auto"/>
          <w:sz w:val="32"/>
          <w:szCs w:val="32"/>
          <w:highlight w:val="none"/>
          <w:lang w:eastAsia="zh-CN"/>
        </w:rPr>
        <w:t>研究生参加校外实践期间若发生意外事故，应当结合具体情形依法界定责任主体：因实习单位未履行安全教育、风险警示及安全防护等相关义务导致事故发生的，由实习单位承担</w:t>
      </w:r>
      <w:r>
        <w:rPr>
          <w:rFonts w:hint="eastAsia" w:ascii="仿宋_GB2312" w:eastAsia="仿宋_GB2312" w:cs="仿宋_GB2312"/>
          <w:color w:val="auto"/>
          <w:sz w:val="32"/>
          <w:szCs w:val="32"/>
          <w:highlight w:val="none"/>
          <w:lang w:val="en-US" w:eastAsia="zh-CN"/>
        </w:rPr>
        <w:t>相应</w:t>
      </w:r>
      <w:r>
        <w:rPr>
          <w:rFonts w:hint="eastAsia" w:ascii="仿宋_GB2312" w:eastAsia="仿宋_GB2312" w:cs="仿宋_GB2312"/>
          <w:color w:val="auto"/>
          <w:sz w:val="32"/>
          <w:szCs w:val="32"/>
          <w:highlight w:val="none"/>
          <w:lang w:eastAsia="zh-CN"/>
        </w:rPr>
        <w:t>责任；因研究生不遵守纪律要求或实习单位规章</w:t>
      </w:r>
      <w:bookmarkStart w:id="0" w:name="_GoBack"/>
      <w:bookmarkEnd w:id="0"/>
      <w:r>
        <w:rPr>
          <w:rFonts w:hint="eastAsia" w:ascii="仿宋_GB2312" w:eastAsia="仿宋_GB2312" w:cs="仿宋_GB2312"/>
          <w:color w:val="auto"/>
          <w:sz w:val="32"/>
          <w:szCs w:val="32"/>
          <w:highlight w:val="none"/>
          <w:lang w:eastAsia="zh-CN"/>
        </w:rPr>
        <w:t>制度引发事故的，由研究生本人承担责任；因学校未履行相应管理与保护义务导致事故的，由学校承担相应责任，责任认定依照</w:t>
      </w:r>
      <w:r>
        <w:rPr>
          <w:rFonts w:hint="eastAsia" w:ascii="仿宋_GB2312" w:eastAsia="仿宋_GB2312" w:cs="仿宋_GB2312"/>
          <w:color w:val="auto"/>
          <w:sz w:val="32"/>
          <w:szCs w:val="32"/>
          <w:highlight w:val="none"/>
          <w:lang w:val="en-US" w:eastAsia="zh-CN"/>
        </w:rPr>
        <w:t>相关法律法规执行。</w:t>
      </w:r>
    </w:p>
    <w:p w14:paraId="0FB6418C">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（二）</w:t>
      </w:r>
      <w:r>
        <w:rPr>
          <w:rFonts w:hint="eastAsia" w:ascii="仿宋_GB2312" w:eastAsia="仿宋_GB2312" w:cs="仿宋_GB2312"/>
          <w:color w:val="auto"/>
          <w:sz w:val="32"/>
          <w:szCs w:val="32"/>
          <w:highlight w:val="none"/>
          <w:lang w:val="en-US" w:eastAsia="zh-CN"/>
        </w:rPr>
        <w:t>因实施与专业实践无关的个人行为导致事故发生的，责任由研究生本人承担</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研究生在开展校外实践活动过程中发生事故遭受伤害的</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根据具体情况</w:t>
      </w:r>
      <w:r>
        <w:rPr>
          <w:rFonts w:hint="eastAsia" w:ascii="仿宋_GB2312" w:eastAsia="仿宋_GB2312" w:cs="仿宋_GB2312"/>
          <w:color w:val="auto"/>
          <w:sz w:val="32"/>
          <w:szCs w:val="32"/>
          <w:highlight w:val="none"/>
        </w:rPr>
        <w:t>由所投保的保险公司按照合同约定予以赔偿。</w:t>
      </w:r>
    </w:p>
    <w:p w14:paraId="73EAFD95">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（三）研究生在参加校外实践期间如违反国家法律、社会治安管理条例、社会公共行为准则、学校的规章制度等，除研究生本人依法须承担责任外，</w:t>
      </w:r>
      <w:r>
        <w:rPr>
          <w:rFonts w:hint="eastAsia" w:ascii="仿宋_GB2312" w:eastAsia="仿宋_GB2312" w:cs="仿宋_GB2312"/>
          <w:color w:val="auto"/>
          <w:sz w:val="32"/>
          <w:szCs w:val="32"/>
          <w:highlight w:val="none"/>
          <w:lang w:eastAsia="zh-CN"/>
        </w:rPr>
        <w:t>学校将依据相关规定作出处理</w:t>
      </w:r>
      <w:r>
        <w:rPr>
          <w:rFonts w:hint="eastAsia" w:ascii="仿宋_GB2312" w:eastAsia="仿宋_GB2312" w:cs="仿宋_GB2312"/>
          <w:color w:val="auto"/>
          <w:sz w:val="32"/>
          <w:szCs w:val="32"/>
          <w:highlight w:val="none"/>
        </w:rPr>
        <w:t>。</w:t>
      </w:r>
    </w:p>
    <w:p w14:paraId="187A2A9A">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（四）对研究生校外实践事故负有责任的单位或个人，应依法承担相应的责任。</w:t>
      </w:r>
    </w:p>
    <w:p w14:paraId="382C8DBD">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（五）研究生在参加校外实践期间若发生重大伤亡事故，</w:t>
      </w:r>
      <w:r>
        <w:rPr>
          <w:rFonts w:hint="eastAsia" w:ascii="仿宋_GB2312" w:eastAsia="仿宋_GB2312" w:cs="仿宋_GB2312"/>
          <w:color w:val="auto"/>
          <w:sz w:val="32"/>
          <w:szCs w:val="32"/>
          <w:highlight w:val="none"/>
          <w:lang w:eastAsia="zh-CN"/>
        </w:rPr>
        <w:t>学校须立即启动处置程序并及时向上级主管部门上报</w:t>
      </w:r>
      <w:r>
        <w:rPr>
          <w:rFonts w:hint="eastAsia" w:ascii="仿宋_GB2312" w:eastAsia="仿宋_GB2312" w:cs="仿宋_GB2312"/>
          <w:color w:val="auto"/>
          <w:sz w:val="32"/>
          <w:szCs w:val="32"/>
          <w:highlight w:val="none"/>
        </w:rPr>
        <w:t>。</w:t>
      </w:r>
    </w:p>
    <w:p w14:paraId="4DDEF8F3">
      <w:pPr>
        <w:ind w:firstLine="643" w:firstLineChars="200"/>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五、附则</w:t>
      </w:r>
    </w:p>
    <w:p w14:paraId="1D26CE64">
      <w:pPr>
        <w:ind w:firstLine="640" w:firstLineChars="200"/>
        <w:rPr>
          <w:rFonts w:ascii="仿宋_GB2312" w:eastAsia="仿宋_GB2312" w:cs="Times New Roman"/>
          <w:color w:val="auto"/>
          <w:sz w:val="32"/>
          <w:szCs w:val="32"/>
          <w:highlight w:val="none"/>
        </w:rPr>
      </w:pPr>
      <w:r>
        <w:rPr>
          <w:rFonts w:hint="eastAsia" w:ascii="仿宋_GB2312" w:eastAsia="仿宋_GB2312" w:cs="仿宋_GB2312"/>
          <w:color w:val="auto"/>
          <w:sz w:val="32"/>
          <w:szCs w:val="32"/>
          <w:highlight w:val="none"/>
        </w:rPr>
        <w:t>（一）本办法由</w:t>
      </w:r>
      <w:r>
        <w:rPr>
          <w:rFonts w:hint="eastAsia" w:ascii="仿宋_GB2312" w:eastAsia="仿宋_GB2312" w:cs="仿宋_GB2312"/>
          <w:color w:val="auto"/>
          <w:sz w:val="32"/>
          <w:szCs w:val="32"/>
          <w:highlight w:val="none"/>
          <w:lang w:eastAsia="zh-CN"/>
        </w:rPr>
        <w:t>长江师范学院</w:t>
      </w:r>
      <w:r>
        <w:rPr>
          <w:rFonts w:hint="eastAsia" w:ascii="仿宋_GB2312" w:eastAsia="仿宋_GB2312" w:cs="仿宋_GB2312"/>
          <w:color w:val="auto"/>
          <w:sz w:val="32"/>
          <w:szCs w:val="32"/>
          <w:highlight w:val="none"/>
        </w:rPr>
        <w:t>研究生处负责解释。</w:t>
      </w:r>
    </w:p>
    <w:p w14:paraId="3B78CAD0">
      <w:pPr>
        <w:ind w:firstLine="640" w:firstLineChars="200"/>
        <w:rPr>
          <w:rFonts w:cs="Times New Roman"/>
          <w:color w:val="auto"/>
          <w:highlight w:val="none"/>
        </w:rPr>
      </w:pPr>
      <w:r>
        <w:rPr>
          <w:rFonts w:hint="eastAsia" w:ascii="仿宋_GB2312" w:eastAsia="仿宋_GB2312" w:cs="仿宋_GB2312"/>
          <w:color w:val="auto"/>
          <w:sz w:val="32"/>
          <w:szCs w:val="32"/>
          <w:highlight w:val="none"/>
        </w:rPr>
        <w:t>（二）本办法自发布之日起生效。</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B5"/>
    <w:rsid w:val="000F660C"/>
    <w:rsid w:val="00215AB5"/>
    <w:rsid w:val="0035160F"/>
    <w:rsid w:val="0038452D"/>
    <w:rsid w:val="003F23E3"/>
    <w:rsid w:val="00511AD5"/>
    <w:rsid w:val="00562314"/>
    <w:rsid w:val="0069436E"/>
    <w:rsid w:val="007B4521"/>
    <w:rsid w:val="007E7841"/>
    <w:rsid w:val="00816DDA"/>
    <w:rsid w:val="008F2CEE"/>
    <w:rsid w:val="009D6EB6"/>
    <w:rsid w:val="00A407DD"/>
    <w:rsid w:val="00A96DFF"/>
    <w:rsid w:val="00B229A3"/>
    <w:rsid w:val="00BD1961"/>
    <w:rsid w:val="00BF3D8A"/>
    <w:rsid w:val="00CE3693"/>
    <w:rsid w:val="00D5420B"/>
    <w:rsid w:val="00DC68E6"/>
    <w:rsid w:val="00DE55F0"/>
    <w:rsid w:val="00E96840"/>
    <w:rsid w:val="00EA42C6"/>
    <w:rsid w:val="00EB2F9C"/>
    <w:rsid w:val="00F46EA7"/>
    <w:rsid w:val="00F77EE3"/>
    <w:rsid w:val="01E0656C"/>
    <w:rsid w:val="360F7085"/>
    <w:rsid w:val="39594955"/>
    <w:rsid w:val="3D7E3E64"/>
    <w:rsid w:val="50280DC7"/>
    <w:rsid w:val="602C07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qFormat/>
    <w:locked/>
    <w:uiPriority w:val="99"/>
    <w:rPr>
      <w:rFonts w:cs="Times New Roman"/>
      <w:sz w:val="18"/>
      <w:szCs w:val="18"/>
    </w:rPr>
  </w:style>
  <w:style w:type="character" w:customStyle="1" w:styleId="7">
    <w:name w:val="页脚 字符"/>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1209</Words>
  <Characters>1209</Characters>
  <Lines>10</Lines>
  <Paragraphs>2</Paragraphs>
  <TotalTime>27</TotalTime>
  <ScaleCrop>false</ScaleCrop>
  <LinksUpToDate>false</LinksUpToDate>
  <CharactersWithSpaces>1209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2015-09-18T02:06:00Z</dcterms:created>
  <dc:creator>admin</dc:creator>
  <cp:lastModifiedBy>权鑫(俊颢)</cp:lastModifiedBy>
  <dcterms:modified xsi:type="dcterms:W3CDTF">2026-06-02T09:32:21Z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eyJoZGlkIjoiNWZhZDRiZGNiZjFkMTExOTYzYjk3Y2ZlZTE1NmY4ZGUiLCJ1c2VySWQiOiI4NTc5OTgxMDkifQ==</vt:lpwstr>
  </property>
  <property fmtid="{D5CDD505-2E9C-101B-9397-08002B2CF9AE}" pid="3" name="KSOProductBuildVer">
    <vt:lpwstr>2052-12.1.0.26375</vt:lpwstr>
  </property>
  <property fmtid="{D5CDD505-2E9C-101B-9397-08002B2CF9AE}" pid="4" name="ICV">
    <vt:lpwstr>169EF194716A4356B7D41E4B2E9CDA48_12</vt:lpwstr>
  </property>
</Properties>
</file>